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373AC4" w14:textId="77777777" w:rsidR="004F59D5" w:rsidRDefault="004F59D5" w:rsidP="004F59D5">
      <w:pPr>
        <w:jc w:val="center"/>
      </w:pPr>
      <w:r>
        <w:rPr>
          <w:noProof/>
          <w:lang w:eastAsia="fr-FR"/>
        </w:rPr>
        <w:drawing>
          <wp:inline distT="0" distB="0" distL="0" distR="0" wp14:anchorId="5B3B643A" wp14:editId="13711AB8">
            <wp:extent cx="3360420" cy="128299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seo Covid.png"/>
                    <pic:cNvPicPr/>
                  </pic:nvPicPr>
                  <pic:blipFill rotWithShape="1">
                    <a:blip r:embed="rId7">
                      <a:extLst>
                        <a:ext uri="{28A0092B-C50C-407E-A947-70E740481C1C}">
                          <a14:useLocalDpi xmlns:a14="http://schemas.microsoft.com/office/drawing/2010/main" val="0"/>
                        </a:ext>
                      </a:extLst>
                    </a:blip>
                    <a:srcRect t="28872" r="-817" b="32636"/>
                    <a:stretch/>
                  </pic:blipFill>
                  <pic:spPr bwMode="auto">
                    <a:xfrm>
                      <a:off x="0" y="0"/>
                      <a:ext cx="3553300" cy="1356640"/>
                    </a:xfrm>
                    <a:prstGeom prst="rect">
                      <a:avLst/>
                    </a:prstGeom>
                    <a:ln>
                      <a:noFill/>
                    </a:ln>
                    <a:extLst>
                      <a:ext uri="{53640926-AAD7-44D8-BBD7-CCE9431645EC}">
                        <a14:shadowObscured xmlns:a14="http://schemas.microsoft.com/office/drawing/2010/main"/>
                      </a:ext>
                    </a:extLst>
                  </pic:spPr>
                </pic:pic>
              </a:graphicData>
            </a:graphic>
          </wp:inline>
        </w:drawing>
      </w:r>
    </w:p>
    <w:p w14:paraId="0D6E41F1" w14:textId="1E568F54" w:rsidR="004F59D5" w:rsidRDefault="004F59D5" w:rsidP="005C1E60">
      <w:pPr>
        <w:pStyle w:val="Titre1"/>
        <w:jc w:val="center"/>
      </w:pPr>
      <w:r>
        <w:t>Première rencontre « Réinvestir l’espace du musée »</w:t>
      </w:r>
    </w:p>
    <w:p w14:paraId="7B6D8D60" w14:textId="76D16443" w:rsidR="004F59D5" w:rsidRDefault="004F59D5" w:rsidP="003E7226">
      <w:pPr>
        <w:jc w:val="center"/>
      </w:pPr>
      <w:r>
        <w:t xml:space="preserve">Compte-rendu de l’atelier </w:t>
      </w:r>
      <w:r w:rsidRPr="00F23BF2">
        <w:rPr>
          <w:b/>
        </w:rPr>
        <w:t>n°</w:t>
      </w:r>
      <w:r w:rsidR="009201C6">
        <w:rPr>
          <w:b/>
          <w:bCs/>
        </w:rPr>
        <w:t>9</w:t>
      </w:r>
      <w:r w:rsidR="003E7226">
        <w:t xml:space="preserve">- </w:t>
      </w:r>
      <w:r>
        <w:t>19 Mai 2020 – 14h</w:t>
      </w:r>
    </w:p>
    <w:p w14:paraId="028094AD" w14:textId="724D229F" w:rsidR="00814923" w:rsidRDefault="004F59D5" w:rsidP="00F23BF2">
      <w:pPr>
        <w:pStyle w:val="Titre2"/>
        <w:jc w:val="center"/>
      </w:pPr>
      <w:r>
        <w:t>Présents</w:t>
      </w:r>
    </w:p>
    <w:p w14:paraId="14362D5F" w14:textId="77777777" w:rsidR="00F23BF2" w:rsidRPr="00F23BF2" w:rsidRDefault="00F23BF2" w:rsidP="00F23BF2"/>
    <w:p w14:paraId="02B1912A" w14:textId="435FB852" w:rsidR="00F23BF2" w:rsidRDefault="00F23BF2" w:rsidP="000A5EAC">
      <w:pPr>
        <w:rPr>
          <w:sz w:val="20"/>
          <w:szCs w:val="20"/>
        </w:rPr>
      </w:pPr>
      <w:r w:rsidRPr="00F23BF2">
        <w:rPr>
          <w:b/>
          <w:sz w:val="20"/>
          <w:szCs w:val="20"/>
        </w:rPr>
        <w:t xml:space="preserve">Arnaud </w:t>
      </w:r>
      <w:proofErr w:type="spellStart"/>
      <w:r w:rsidRPr="00F23BF2">
        <w:rPr>
          <w:b/>
          <w:sz w:val="20"/>
          <w:szCs w:val="20"/>
        </w:rPr>
        <w:t>Loriferne</w:t>
      </w:r>
      <w:proofErr w:type="spellEnd"/>
      <w:r>
        <w:rPr>
          <w:sz w:val="20"/>
          <w:szCs w:val="20"/>
        </w:rPr>
        <w:t xml:space="preserve">, </w:t>
      </w:r>
      <w:proofErr w:type="spellStart"/>
      <w:r>
        <w:rPr>
          <w:sz w:val="20"/>
          <w:szCs w:val="20"/>
        </w:rPr>
        <w:t>Saint-Brieux</w:t>
      </w:r>
      <w:proofErr w:type="spellEnd"/>
      <w:r>
        <w:rPr>
          <w:sz w:val="20"/>
          <w:szCs w:val="20"/>
        </w:rPr>
        <w:t xml:space="preserve"> – Patrimoine Bâti // Facilitateur</w:t>
      </w:r>
    </w:p>
    <w:p w14:paraId="09A64E4D" w14:textId="6E398326" w:rsidR="000A5EAC" w:rsidRDefault="00F23BF2" w:rsidP="00F23BF2">
      <w:pPr>
        <w:rPr>
          <w:sz w:val="20"/>
          <w:szCs w:val="20"/>
        </w:rPr>
      </w:pPr>
      <w:r w:rsidRPr="00F23BF2">
        <w:rPr>
          <w:b/>
          <w:sz w:val="20"/>
          <w:szCs w:val="20"/>
        </w:rPr>
        <w:t>Nicolas Poulain</w:t>
      </w:r>
      <w:r>
        <w:rPr>
          <w:sz w:val="20"/>
          <w:szCs w:val="20"/>
        </w:rPr>
        <w:t xml:space="preserve"> ; </w:t>
      </w:r>
      <w:proofErr w:type="spellStart"/>
      <w:r>
        <w:rPr>
          <w:sz w:val="20"/>
          <w:szCs w:val="20"/>
        </w:rPr>
        <w:t>Saint-Brieux</w:t>
      </w:r>
      <w:proofErr w:type="spellEnd"/>
      <w:r>
        <w:rPr>
          <w:sz w:val="20"/>
          <w:szCs w:val="20"/>
        </w:rPr>
        <w:t xml:space="preserve"> // Facilitateur</w:t>
      </w:r>
    </w:p>
    <w:p w14:paraId="74B24AA1" w14:textId="05DD7DDE" w:rsidR="00F23BF2" w:rsidRDefault="00F23BF2" w:rsidP="00F23BF2">
      <w:pPr>
        <w:rPr>
          <w:sz w:val="20"/>
          <w:szCs w:val="20"/>
        </w:rPr>
      </w:pPr>
      <w:r w:rsidRPr="00F23BF2">
        <w:rPr>
          <w:b/>
          <w:sz w:val="20"/>
          <w:szCs w:val="20"/>
        </w:rPr>
        <w:t xml:space="preserve">Magali </w:t>
      </w:r>
      <w:proofErr w:type="spellStart"/>
      <w:r w:rsidRPr="00F23BF2">
        <w:rPr>
          <w:b/>
          <w:sz w:val="20"/>
          <w:szCs w:val="20"/>
        </w:rPr>
        <w:t>Sautreuil</w:t>
      </w:r>
      <w:proofErr w:type="spellEnd"/>
      <w:r>
        <w:rPr>
          <w:sz w:val="20"/>
          <w:szCs w:val="20"/>
        </w:rPr>
        <w:t xml:space="preserve">, Directrice du Hibou Flâneur </w:t>
      </w:r>
      <w:r w:rsidRPr="00F23BF2">
        <w:rPr>
          <w:sz w:val="20"/>
          <w:szCs w:val="20"/>
        </w:rPr>
        <w:t>Dordives (Loiret)</w:t>
      </w:r>
      <w:r>
        <w:rPr>
          <w:sz w:val="20"/>
          <w:szCs w:val="20"/>
        </w:rPr>
        <w:t>// Scribe</w:t>
      </w:r>
    </w:p>
    <w:p w14:paraId="1D3268EB" w14:textId="70F4CA52" w:rsidR="00F23BF2" w:rsidRDefault="00F23BF2" w:rsidP="00F23BF2">
      <w:pPr>
        <w:rPr>
          <w:sz w:val="20"/>
          <w:szCs w:val="20"/>
        </w:rPr>
      </w:pPr>
      <w:r w:rsidRPr="00F23BF2">
        <w:rPr>
          <w:b/>
          <w:sz w:val="20"/>
          <w:szCs w:val="20"/>
        </w:rPr>
        <w:t>Anne Recoules</w:t>
      </w:r>
      <w:r>
        <w:rPr>
          <w:sz w:val="20"/>
          <w:szCs w:val="20"/>
        </w:rPr>
        <w:t xml:space="preserve">, </w:t>
      </w:r>
      <w:r w:rsidRPr="00F23BF2">
        <w:rPr>
          <w:sz w:val="20"/>
          <w:szCs w:val="20"/>
        </w:rPr>
        <w:t>rédactrice et réalis</w:t>
      </w:r>
      <w:r>
        <w:rPr>
          <w:sz w:val="20"/>
          <w:szCs w:val="20"/>
        </w:rPr>
        <w:t xml:space="preserve">atrice de guides audio et vidéo </w:t>
      </w:r>
      <w:r w:rsidRPr="00F23BF2">
        <w:rPr>
          <w:sz w:val="20"/>
          <w:szCs w:val="20"/>
        </w:rPr>
        <w:t>Rennes</w:t>
      </w:r>
    </w:p>
    <w:p w14:paraId="7A029C41" w14:textId="4ADC9AD2" w:rsidR="00F23BF2" w:rsidRDefault="00F23BF2" w:rsidP="00F23BF2">
      <w:pPr>
        <w:rPr>
          <w:sz w:val="20"/>
          <w:szCs w:val="20"/>
        </w:rPr>
      </w:pPr>
      <w:r w:rsidRPr="00F23BF2">
        <w:rPr>
          <w:b/>
          <w:sz w:val="20"/>
          <w:szCs w:val="20"/>
        </w:rPr>
        <w:t>Oriane Hébert</w:t>
      </w:r>
      <w:r>
        <w:rPr>
          <w:sz w:val="20"/>
          <w:szCs w:val="20"/>
        </w:rPr>
        <w:t xml:space="preserve">, </w:t>
      </w:r>
      <w:r w:rsidRPr="00F23BF2">
        <w:rPr>
          <w:sz w:val="20"/>
          <w:szCs w:val="20"/>
        </w:rPr>
        <w:t>Directrice du p</w:t>
      </w:r>
      <w:r>
        <w:rPr>
          <w:sz w:val="20"/>
          <w:szCs w:val="20"/>
        </w:rPr>
        <w:t xml:space="preserve">ôle Abbaye-musée des Beaux-Arts </w:t>
      </w:r>
      <w:r w:rsidRPr="00F23BF2">
        <w:rPr>
          <w:sz w:val="20"/>
          <w:szCs w:val="20"/>
        </w:rPr>
        <w:t>Bernay (Eure)</w:t>
      </w:r>
    </w:p>
    <w:p w14:paraId="2989C709" w14:textId="4505CD86" w:rsidR="000A5EAC" w:rsidRPr="000A5EAC" w:rsidRDefault="00F23BF2" w:rsidP="00F23BF2">
      <w:pPr>
        <w:rPr>
          <w:sz w:val="20"/>
          <w:szCs w:val="20"/>
        </w:rPr>
      </w:pPr>
      <w:r w:rsidRPr="00F23BF2">
        <w:rPr>
          <w:b/>
          <w:sz w:val="20"/>
          <w:szCs w:val="20"/>
        </w:rPr>
        <w:t xml:space="preserve">Brigitte </w:t>
      </w:r>
      <w:proofErr w:type="spellStart"/>
      <w:r w:rsidRPr="00F23BF2">
        <w:rPr>
          <w:b/>
          <w:sz w:val="20"/>
          <w:szCs w:val="20"/>
        </w:rPr>
        <w:t>Riboreau</w:t>
      </w:r>
      <w:proofErr w:type="spellEnd"/>
      <w:r w:rsidRPr="00F23BF2">
        <w:rPr>
          <w:b/>
          <w:sz w:val="20"/>
          <w:szCs w:val="20"/>
        </w:rPr>
        <w:t>,</w:t>
      </w:r>
      <w:r>
        <w:rPr>
          <w:sz w:val="20"/>
          <w:szCs w:val="20"/>
        </w:rPr>
        <w:t xml:space="preserve"> </w:t>
      </w:r>
      <w:r w:rsidRPr="00F23BF2">
        <w:rPr>
          <w:sz w:val="20"/>
          <w:szCs w:val="20"/>
        </w:rPr>
        <w:t>Directeur du Musée de Bourgoin-Jallieu, Isère</w:t>
      </w:r>
    </w:p>
    <w:p w14:paraId="61D7C65B" w14:textId="067BE00E" w:rsidR="000A5EAC" w:rsidRPr="000A5EAC" w:rsidRDefault="00F23BF2">
      <w:pPr>
        <w:rPr>
          <w:sz w:val="20"/>
          <w:szCs w:val="20"/>
        </w:rPr>
      </w:pPr>
      <w:r w:rsidRPr="00F23BF2">
        <w:rPr>
          <w:b/>
          <w:sz w:val="20"/>
          <w:szCs w:val="20"/>
        </w:rPr>
        <w:t xml:space="preserve">Laura </w:t>
      </w:r>
      <w:proofErr w:type="spellStart"/>
      <w:r w:rsidRPr="00F23BF2">
        <w:rPr>
          <w:b/>
          <w:sz w:val="20"/>
          <w:szCs w:val="20"/>
        </w:rPr>
        <w:t>Sallière</w:t>
      </w:r>
      <w:proofErr w:type="spellEnd"/>
      <w:r w:rsidRPr="00F23BF2">
        <w:rPr>
          <w:sz w:val="20"/>
          <w:szCs w:val="20"/>
        </w:rPr>
        <w:t>, site minier du Grand Filon</w:t>
      </w:r>
    </w:p>
    <w:p w14:paraId="5E9FB289" w14:textId="067633B5" w:rsidR="000A5EAC" w:rsidRPr="000A5EAC" w:rsidRDefault="00F23BF2" w:rsidP="00F23BF2">
      <w:pPr>
        <w:rPr>
          <w:sz w:val="20"/>
          <w:szCs w:val="20"/>
        </w:rPr>
      </w:pPr>
      <w:r w:rsidRPr="00F23BF2">
        <w:rPr>
          <w:b/>
          <w:sz w:val="20"/>
          <w:szCs w:val="20"/>
        </w:rPr>
        <w:t xml:space="preserve">Elodie </w:t>
      </w:r>
      <w:proofErr w:type="spellStart"/>
      <w:r w:rsidRPr="00F23BF2">
        <w:rPr>
          <w:b/>
          <w:sz w:val="20"/>
          <w:szCs w:val="20"/>
        </w:rPr>
        <w:t>Albrand</w:t>
      </w:r>
      <w:proofErr w:type="spellEnd"/>
      <w:r>
        <w:rPr>
          <w:sz w:val="20"/>
          <w:szCs w:val="20"/>
        </w:rPr>
        <w:t xml:space="preserve">, </w:t>
      </w:r>
      <w:r w:rsidRPr="00F23BF2">
        <w:rPr>
          <w:sz w:val="20"/>
          <w:szCs w:val="20"/>
        </w:rPr>
        <w:t>Musée des Beaux-Arts Jules Chéret, Nice</w:t>
      </w:r>
    </w:p>
    <w:p w14:paraId="524C11C1" w14:textId="26BE00EA" w:rsidR="00513C76" w:rsidRPr="000A5EAC" w:rsidRDefault="00F23BF2" w:rsidP="00F23BF2">
      <w:r w:rsidRPr="00F23BF2">
        <w:rPr>
          <w:b/>
        </w:rPr>
        <w:t xml:space="preserve">Catherine </w:t>
      </w:r>
      <w:proofErr w:type="spellStart"/>
      <w:r w:rsidRPr="00F23BF2">
        <w:rPr>
          <w:b/>
        </w:rPr>
        <w:t>Anaya</w:t>
      </w:r>
      <w:proofErr w:type="spellEnd"/>
      <w:r>
        <w:t>, Ingénieure pédagogique en Master Médiation Culturelle des Arts - Marseille</w:t>
      </w:r>
      <w:r w:rsidR="00513C76" w:rsidRPr="000A5EAC">
        <w:br w:type="page"/>
      </w:r>
    </w:p>
    <w:p w14:paraId="470B23A0" w14:textId="687F73BB" w:rsidR="004F59D5" w:rsidRDefault="004F59D5" w:rsidP="005C1E60">
      <w:pPr>
        <w:pStyle w:val="Titre2"/>
        <w:jc w:val="center"/>
      </w:pPr>
      <w:r>
        <w:lastRenderedPageBreak/>
        <w:t>Échanges introductifs</w:t>
      </w:r>
    </w:p>
    <w:p w14:paraId="7C87BD19" w14:textId="7E6E650F" w:rsidR="00BE3D29" w:rsidRDefault="00BE3D29" w:rsidP="00BE3D29"/>
    <w:p w14:paraId="09A67AD6" w14:textId="2A97FF4C" w:rsidR="00E20608" w:rsidRDefault="00BE3D29" w:rsidP="00BE3D29">
      <w:pPr>
        <w:rPr>
          <w:sz w:val="20"/>
          <w:szCs w:val="20"/>
        </w:rPr>
      </w:pPr>
      <w:r w:rsidRPr="003E7226">
        <w:rPr>
          <w:sz w:val="20"/>
          <w:szCs w:val="20"/>
        </w:rPr>
        <w:t>Les participants</w:t>
      </w:r>
      <w:r w:rsidR="007C68DC" w:rsidRPr="003E7226">
        <w:rPr>
          <w:sz w:val="20"/>
          <w:szCs w:val="20"/>
        </w:rPr>
        <w:t xml:space="preserve"> et participantes</w:t>
      </w:r>
      <w:r w:rsidRPr="003E7226">
        <w:rPr>
          <w:sz w:val="20"/>
          <w:szCs w:val="20"/>
        </w:rPr>
        <w:t xml:space="preserve"> sont invités à réagir au</w:t>
      </w:r>
      <w:r w:rsidR="007C68DC" w:rsidRPr="003E7226">
        <w:rPr>
          <w:sz w:val="20"/>
          <w:szCs w:val="20"/>
        </w:rPr>
        <w:t xml:space="preserve">x vidéos introductives visionnées avant la rencontre (disponibles </w:t>
      </w:r>
      <w:hyperlink r:id="rId8" w:history="1">
        <w:r w:rsidR="007C68DC" w:rsidRPr="003E7226">
          <w:rPr>
            <w:rStyle w:val="Lienhypertexte"/>
            <w:sz w:val="20"/>
            <w:szCs w:val="20"/>
          </w:rPr>
          <w:t>ICI</w:t>
        </w:r>
      </w:hyperlink>
      <w:r w:rsidR="007C68DC" w:rsidRPr="003E7226">
        <w:rPr>
          <w:sz w:val="20"/>
          <w:szCs w:val="20"/>
        </w:rPr>
        <w:t>) : E</w:t>
      </w:r>
      <w:r w:rsidRPr="003E7226">
        <w:rPr>
          <w:sz w:val="20"/>
          <w:szCs w:val="20"/>
        </w:rPr>
        <w:t xml:space="preserve">n quoi se sont-ils retrouvés dans cette introduction ? Quels éléments les ont fait réagir ? Que leur semble-t-il important de souligner ? </w:t>
      </w:r>
      <w:r w:rsidR="007C68DC" w:rsidRPr="003E7226">
        <w:rPr>
          <w:sz w:val="20"/>
          <w:szCs w:val="20"/>
        </w:rPr>
        <w:t xml:space="preserve">Plus largement, chacun est invité à réagir et à s’exprimer à propos de la situation du monde des musées face au contexte sanitaire actuel. Sur cette base, une thématique complémentaire aux trois déjà définies a pu être choisie pour être abordée en </w:t>
      </w:r>
      <w:r w:rsidR="00574889">
        <w:rPr>
          <w:sz w:val="20"/>
          <w:szCs w:val="20"/>
        </w:rPr>
        <w:t>fin</w:t>
      </w:r>
      <w:r w:rsidR="007C68DC" w:rsidRPr="003E7226">
        <w:rPr>
          <w:sz w:val="20"/>
          <w:szCs w:val="20"/>
        </w:rPr>
        <w:t xml:space="preserve"> de rencontre.</w:t>
      </w:r>
    </w:p>
    <w:p w14:paraId="2429E073" w14:textId="77777777" w:rsidR="002B66EC" w:rsidRPr="00574889" w:rsidRDefault="002B66EC" w:rsidP="00BE3D29">
      <w:pPr>
        <w:rPr>
          <w:sz w:val="20"/>
          <w:szCs w:val="20"/>
        </w:rPr>
      </w:pPr>
    </w:p>
    <w:p w14:paraId="70936AB8" w14:textId="4F2070E6" w:rsidR="00814923" w:rsidRDefault="00E20178" w:rsidP="00814923">
      <w:pPr>
        <w:pStyle w:val="Titre3"/>
      </w:pPr>
      <w:r>
        <w:t>Éléments</w:t>
      </w:r>
      <w:r w:rsidR="007C68DC">
        <w:t xml:space="preserve"> se dégage</w:t>
      </w:r>
      <w:r w:rsidR="002B66EC">
        <w:t>a</w:t>
      </w:r>
      <w:r w:rsidR="007C68DC">
        <w:t>nt de</w:t>
      </w:r>
      <w:r>
        <w:t xml:space="preserve">s </w:t>
      </w:r>
      <w:r w:rsidR="007C68DC">
        <w:t>échanges :</w:t>
      </w:r>
    </w:p>
    <w:p w14:paraId="4A73A393" w14:textId="77777777" w:rsidR="00814923" w:rsidRPr="00814923" w:rsidRDefault="00814923" w:rsidP="00814923"/>
    <w:p w14:paraId="00E23FB5" w14:textId="65B8920C" w:rsidR="00CC27F4" w:rsidRPr="00462091" w:rsidRDefault="00814923" w:rsidP="00462091">
      <w:pPr>
        <w:pStyle w:val="Paragraphedeliste"/>
        <w:numPr>
          <w:ilvl w:val="0"/>
          <w:numId w:val="2"/>
        </w:numPr>
        <w:rPr>
          <w:sz w:val="20"/>
          <w:szCs w:val="20"/>
        </w:rPr>
      </w:pPr>
      <w:r>
        <w:rPr>
          <w:sz w:val="20"/>
          <w:szCs w:val="20"/>
        </w:rPr>
        <w:t xml:space="preserve"> </w:t>
      </w:r>
      <w:r w:rsidR="00462091">
        <w:rPr>
          <w:sz w:val="20"/>
          <w:szCs w:val="20"/>
        </w:rPr>
        <w:t>Place du numérique pour les musées demain, inégalités d’équipement, inégalités de budget dédié au numérique, risque de déperdition (oubli de la structure) ou de survalorisation (ras-le-bol) ?</w:t>
      </w:r>
    </w:p>
    <w:p w14:paraId="689164DD" w14:textId="77777777" w:rsidR="00814923" w:rsidRPr="003E7226" w:rsidRDefault="00814923" w:rsidP="00814923">
      <w:pPr>
        <w:pStyle w:val="Paragraphedeliste"/>
        <w:rPr>
          <w:sz w:val="20"/>
          <w:szCs w:val="20"/>
        </w:rPr>
      </w:pPr>
    </w:p>
    <w:p w14:paraId="52C63078" w14:textId="18130D77" w:rsidR="002B66EC" w:rsidRPr="002B66EC" w:rsidRDefault="00814923" w:rsidP="002B66EC">
      <w:pPr>
        <w:pStyle w:val="Paragraphedeliste"/>
        <w:numPr>
          <w:ilvl w:val="0"/>
          <w:numId w:val="2"/>
        </w:numPr>
        <w:rPr>
          <w:sz w:val="20"/>
          <w:szCs w:val="20"/>
        </w:rPr>
      </w:pPr>
      <w:r>
        <w:rPr>
          <w:sz w:val="20"/>
          <w:szCs w:val="20"/>
        </w:rPr>
        <w:t xml:space="preserve"> </w:t>
      </w:r>
      <w:r w:rsidR="00462091">
        <w:rPr>
          <w:sz w:val="20"/>
          <w:szCs w:val="20"/>
        </w:rPr>
        <w:t>Lien public-collection, lien musée-public, comment l’évaluer ? comment le conserver ? comment le réactiver ?</w:t>
      </w:r>
    </w:p>
    <w:p w14:paraId="31B6F448" w14:textId="77777777" w:rsidR="002B66EC" w:rsidRPr="002B66EC" w:rsidRDefault="002B66EC" w:rsidP="002B66EC">
      <w:pPr>
        <w:pStyle w:val="Paragraphedeliste"/>
        <w:rPr>
          <w:sz w:val="20"/>
          <w:szCs w:val="20"/>
        </w:rPr>
      </w:pPr>
    </w:p>
    <w:p w14:paraId="5A37AE2A" w14:textId="77777777" w:rsidR="002B66EC" w:rsidRPr="00814923" w:rsidRDefault="002B66EC" w:rsidP="002B66EC">
      <w:pPr>
        <w:pStyle w:val="Paragraphedeliste"/>
        <w:numPr>
          <w:ilvl w:val="0"/>
          <w:numId w:val="2"/>
        </w:numPr>
        <w:rPr>
          <w:sz w:val="20"/>
          <w:szCs w:val="20"/>
        </w:rPr>
      </w:pPr>
      <w:r>
        <w:rPr>
          <w:sz w:val="20"/>
          <w:szCs w:val="20"/>
        </w:rPr>
        <w:t>Questions de la sécurité - mesures sanitaires dans les espaces extérieurs</w:t>
      </w:r>
    </w:p>
    <w:p w14:paraId="3661B9E9" w14:textId="77777777" w:rsidR="00814923" w:rsidRPr="006403EF" w:rsidRDefault="00814923" w:rsidP="00814923"/>
    <w:p w14:paraId="29C45B6A" w14:textId="396A8FCD" w:rsidR="006403EF" w:rsidRDefault="006403EF" w:rsidP="006403EF">
      <w:pPr>
        <w:pStyle w:val="Titre3"/>
      </w:pPr>
      <w:r>
        <w:t>Quelques réactions</w:t>
      </w:r>
      <w:r w:rsidR="00C538C3">
        <w:t>,</w:t>
      </w:r>
      <w:r>
        <w:t xml:space="preserve"> « en vrac »</w:t>
      </w:r>
      <w:r w:rsidR="00C538C3">
        <w:t xml:space="preserve"> </w:t>
      </w:r>
      <w:r>
        <w:t>:</w:t>
      </w:r>
      <w:r w:rsidR="00814923">
        <w:t xml:space="preserve"> </w:t>
      </w:r>
    </w:p>
    <w:p w14:paraId="198388AB" w14:textId="5BDD085F" w:rsidR="00462091" w:rsidRPr="00462091" w:rsidRDefault="002B66EC" w:rsidP="00462091">
      <w:r>
        <w:rPr>
          <w:noProof/>
          <w:lang w:eastAsia="fr-FR"/>
        </w:rPr>
        <w:drawing>
          <wp:anchor distT="0" distB="0" distL="114300" distR="114300" simplePos="0" relativeHeight="251658240" behindDoc="0" locked="0" layoutInCell="1" allowOverlap="1" wp14:anchorId="2C8D315C" wp14:editId="49970193">
            <wp:simplePos x="0" y="0"/>
            <wp:positionH relativeFrom="margin">
              <wp:align>center</wp:align>
            </wp:positionH>
            <wp:positionV relativeFrom="paragraph">
              <wp:posOffset>397510</wp:posOffset>
            </wp:positionV>
            <wp:extent cx="6241780" cy="1805940"/>
            <wp:effectExtent l="0" t="0" r="6985" b="3810"/>
            <wp:wrapThrough wrapText="bothSides">
              <wp:wrapPolygon edited="0">
                <wp:start x="0" y="0"/>
                <wp:lineTo x="0" y="21418"/>
                <wp:lineTo x="21558" y="21418"/>
                <wp:lineTo x="21558"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0185" t="31511" r="16667" b="30864"/>
                    <a:stretch/>
                  </pic:blipFill>
                  <pic:spPr bwMode="auto">
                    <a:xfrm>
                      <a:off x="0" y="0"/>
                      <a:ext cx="6241780" cy="1805940"/>
                    </a:xfrm>
                    <a:prstGeom prst="rect">
                      <a:avLst/>
                    </a:prstGeom>
                    <a:ln>
                      <a:noFill/>
                    </a:ln>
                    <a:extLst>
                      <a:ext uri="{53640926-AAD7-44D8-BBD7-CCE9431645EC}">
                        <a14:shadowObscured xmlns:a14="http://schemas.microsoft.com/office/drawing/2010/main"/>
                      </a:ext>
                    </a:extLst>
                  </pic:spPr>
                </pic:pic>
              </a:graphicData>
            </a:graphic>
          </wp:anchor>
        </w:drawing>
      </w:r>
    </w:p>
    <w:p w14:paraId="0DE2668F" w14:textId="1DD6FE0D" w:rsidR="00462091" w:rsidRDefault="00462091" w:rsidP="00E714EA">
      <w:pPr>
        <w:rPr>
          <w:noProof/>
          <w:lang w:eastAsia="fr-FR"/>
        </w:rPr>
      </w:pPr>
    </w:p>
    <w:p w14:paraId="601D0A82" w14:textId="76D41435" w:rsidR="00814923" w:rsidRDefault="00814923" w:rsidP="00E714EA">
      <w:pPr>
        <w:rPr>
          <w:rStyle w:val="Titre3Car"/>
        </w:rPr>
      </w:pPr>
    </w:p>
    <w:p w14:paraId="56FAF51F" w14:textId="77777777" w:rsidR="00814923" w:rsidRDefault="00814923" w:rsidP="00E714EA">
      <w:pPr>
        <w:rPr>
          <w:rStyle w:val="Titre3Car"/>
        </w:rPr>
      </w:pPr>
    </w:p>
    <w:p w14:paraId="4966B7FD" w14:textId="04AD419A" w:rsidR="00814923" w:rsidRDefault="00814923" w:rsidP="00814923"/>
    <w:p w14:paraId="05BA5883" w14:textId="77777777" w:rsidR="00814923" w:rsidRDefault="00814923" w:rsidP="00814923"/>
    <w:p w14:paraId="4F74CE4E" w14:textId="77777777" w:rsidR="00E20178" w:rsidRDefault="00E20178">
      <w:pPr>
        <w:rPr>
          <w:rFonts w:asciiTheme="majorHAnsi" w:eastAsiaTheme="majorEastAsia" w:hAnsiTheme="majorHAnsi" w:cstheme="majorBidi"/>
          <w:b/>
          <w:color w:val="000000" w:themeColor="text1"/>
          <w:sz w:val="26"/>
          <w:szCs w:val="26"/>
        </w:rPr>
      </w:pPr>
      <w:r>
        <w:br w:type="page"/>
      </w:r>
    </w:p>
    <w:p w14:paraId="0FADFD85" w14:textId="11C8626E" w:rsidR="006403EF" w:rsidRPr="006403EF" w:rsidRDefault="005C1E60" w:rsidP="00814923">
      <w:pPr>
        <w:pStyle w:val="Titre2"/>
        <w:jc w:val="center"/>
      </w:pPr>
      <w:r>
        <w:lastRenderedPageBreak/>
        <w:t>Te</w:t>
      </w:r>
      <w:r w:rsidR="00814923">
        <w:t>r</w:t>
      </w:r>
      <w:r>
        <w:t>ritoires et écosystèmes : quels sont les lieux du musée ? (première thématique)</w:t>
      </w:r>
    </w:p>
    <w:p w14:paraId="555DE3E4" w14:textId="77777777" w:rsidR="00553D18" w:rsidRPr="00B97E2F" w:rsidRDefault="00553D18" w:rsidP="006403EF">
      <w:pPr>
        <w:rPr>
          <w:sz w:val="20"/>
          <w:szCs w:val="20"/>
        </w:rPr>
      </w:pPr>
    </w:p>
    <w:p w14:paraId="08058C29" w14:textId="17B615A9" w:rsidR="00E714EA" w:rsidRPr="00B97E2F" w:rsidRDefault="006403EF" w:rsidP="006403EF">
      <w:pPr>
        <w:rPr>
          <w:sz w:val="20"/>
          <w:szCs w:val="20"/>
        </w:rPr>
      </w:pPr>
      <w:r w:rsidRPr="00B97E2F">
        <w:rPr>
          <w:sz w:val="20"/>
          <w:szCs w:val="20"/>
        </w:rPr>
        <w:t>Les musées sont fermés en tant que lieux physiques depuis deux mois au moment de l’atelier. Pour autant, les productions culturelles numériques se sont multipliées et n’ont jamais été aussi nombreuses (ressources, p</w:t>
      </w:r>
      <w:r w:rsidR="00E20178" w:rsidRPr="00B97E2F">
        <w:rPr>
          <w:sz w:val="20"/>
          <w:szCs w:val="20"/>
        </w:rPr>
        <w:t>o</w:t>
      </w:r>
      <w:r w:rsidRPr="00B97E2F">
        <w:rPr>
          <w:sz w:val="20"/>
          <w:szCs w:val="20"/>
        </w:rPr>
        <w:t xml:space="preserve">rtail en ligne, visites virtuelles, médias sociaux…). Le musée s’est déplacé, pour certains, du physique au numérique. Les participants sont invités à </w:t>
      </w:r>
      <w:r w:rsidR="001F7549" w:rsidRPr="00B97E2F">
        <w:rPr>
          <w:sz w:val="20"/>
          <w:szCs w:val="20"/>
        </w:rPr>
        <w:t>s’interroger et échanger</w:t>
      </w:r>
      <w:r w:rsidRPr="00B97E2F">
        <w:rPr>
          <w:sz w:val="20"/>
          <w:szCs w:val="20"/>
        </w:rPr>
        <w:t xml:space="preserve"> au sujet des « lieux des musées ».</w:t>
      </w:r>
    </w:p>
    <w:p w14:paraId="3F69AFAA" w14:textId="77777777" w:rsidR="00B97E2F" w:rsidRDefault="00B97E2F" w:rsidP="006403EF"/>
    <w:p w14:paraId="4E4B17E7" w14:textId="560E4E49" w:rsidR="004D1AB1" w:rsidRDefault="00E20178" w:rsidP="00E714EA">
      <w:pPr>
        <w:pStyle w:val="Titre3"/>
      </w:pPr>
      <w:r>
        <w:t>Éléments</w:t>
      </w:r>
      <w:r w:rsidR="006403EF">
        <w:t xml:space="preserve"> se dégage</w:t>
      </w:r>
      <w:r>
        <w:t>a</w:t>
      </w:r>
      <w:r w:rsidR="006403EF">
        <w:t>nt de</w:t>
      </w:r>
      <w:r w:rsidR="00553D18">
        <w:t xml:space="preserve">s </w:t>
      </w:r>
      <w:r w:rsidR="006403EF">
        <w:t>échanges :</w:t>
      </w:r>
    </w:p>
    <w:p w14:paraId="1C885750" w14:textId="77777777" w:rsidR="005046C4" w:rsidRPr="005046C4" w:rsidRDefault="005046C4" w:rsidP="005046C4"/>
    <w:p w14:paraId="5DF45B96" w14:textId="4516875E" w:rsidR="00814923" w:rsidRPr="00B97E2F" w:rsidRDefault="00462091" w:rsidP="00A316B4">
      <w:pPr>
        <w:pStyle w:val="Paragraphedeliste"/>
        <w:numPr>
          <w:ilvl w:val="0"/>
          <w:numId w:val="2"/>
        </w:numPr>
        <w:rPr>
          <w:sz w:val="20"/>
          <w:szCs w:val="20"/>
        </w:rPr>
      </w:pPr>
      <w:r w:rsidRPr="00B97E2F">
        <w:rPr>
          <w:sz w:val="20"/>
          <w:szCs w:val="20"/>
        </w:rPr>
        <w:t>Faire avec les moyens (numériques) du bord, outils parfois obsolètes, chercher sur le long terme à structurer cette communication en lien avec le PSC</w:t>
      </w:r>
      <w:r w:rsidR="00845E70" w:rsidRPr="00B97E2F">
        <w:rPr>
          <w:sz w:val="20"/>
          <w:szCs w:val="20"/>
        </w:rPr>
        <w:t>, difficultés d’autonomie sur la gestion de la communication numérique pour les établissements publics</w:t>
      </w:r>
    </w:p>
    <w:p w14:paraId="0C53F0CD" w14:textId="77777777" w:rsidR="00845E70" w:rsidRPr="00B97E2F" w:rsidRDefault="00845E70" w:rsidP="00845E70">
      <w:pPr>
        <w:pStyle w:val="Paragraphedeliste"/>
        <w:rPr>
          <w:sz w:val="20"/>
          <w:szCs w:val="20"/>
        </w:rPr>
      </w:pPr>
    </w:p>
    <w:p w14:paraId="050BF541" w14:textId="2D868261" w:rsidR="004D1AB1" w:rsidRPr="00B97E2F" w:rsidRDefault="00814923" w:rsidP="00814923">
      <w:pPr>
        <w:pStyle w:val="Paragraphedeliste"/>
        <w:numPr>
          <w:ilvl w:val="0"/>
          <w:numId w:val="2"/>
        </w:numPr>
        <w:rPr>
          <w:sz w:val="20"/>
          <w:szCs w:val="20"/>
        </w:rPr>
      </w:pPr>
      <w:r w:rsidRPr="00B97E2F">
        <w:rPr>
          <w:sz w:val="20"/>
          <w:szCs w:val="20"/>
        </w:rPr>
        <w:t xml:space="preserve"> </w:t>
      </w:r>
      <w:r w:rsidR="00462091" w:rsidRPr="00B97E2F">
        <w:rPr>
          <w:sz w:val="20"/>
          <w:szCs w:val="20"/>
        </w:rPr>
        <w:t>Contenus multiples mais impact et profils des  publics très peu connus, des propositions à succès mais ne changent pas la matérialité des musées (demandes à venir un situ), finalement pas une question de gros moyens si créativité.</w:t>
      </w:r>
    </w:p>
    <w:p w14:paraId="6A4E5E2F" w14:textId="026A844E" w:rsidR="00814923" w:rsidRPr="00B97E2F" w:rsidRDefault="00814923" w:rsidP="00814923">
      <w:pPr>
        <w:pStyle w:val="Paragraphedeliste"/>
        <w:rPr>
          <w:sz w:val="20"/>
          <w:szCs w:val="20"/>
        </w:rPr>
      </w:pPr>
    </w:p>
    <w:p w14:paraId="4E824530" w14:textId="407239AD" w:rsidR="00814923" w:rsidRPr="00B97E2F" w:rsidRDefault="00845E70" w:rsidP="00845E70">
      <w:pPr>
        <w:pStyle w:val="Paragraphedeliste"/>
        <w:numPr>
          <w:ilvl w:val="0"/>
          <w:numId w:val="2"/>
        </w:numPr>
        <w:rPr>
          <w:sz w:val="20"/>
          <w:szCs w:val="20"/>
        </w:rPr>
      </w:pPr>
      <w:r w:rsidRPr="00B97E2F">
        <w:rPr>
          <w:sz w:val="20"/>
          <w:szCs w:val="20"/>
        </w:rPr>
        <w:t xml:space="preserve">La question des visites virtuelles : qualifiées de « plates », « atemporelles », sujettes à une certaine « lourdeur » </w:t>
      </w:r>
    </w:p>
    <w:p w14:paraId="3AE9770C" w14:textId="1676261C" w:rsidR="00814923" w:rsidRPr="00B97E2F" w:rsidRDefault="00814923" w:rsidP="00814923">
      <w:pPr>
        <w:pStyle w:val="Paragraphedeliste"/>
        <w:rPr>
          <w:sz w:val="20"/>
          <w:szCs w:val="20"/>
        </w:rPr>
      </w:pPr>
    </w:p>
    <w:p w14:paraId="135FF43E" w14:textId="77777777" w:rsidR="00B97E2F" w:rsidRPr="00B97E2F" w:rsidRDefault="00B97E2F" w:rsidP="00B97E2F">
      <w:pPr>
        <w:pStyle w:val="Paragraphedeliste"/>
        <w:numPr>
          <w:ilvl w:val="0"/>
          <w:numId w:val="2"/>
        </w:numPr>
        <w:rPr>
          <w:sz w:val="20"/>
          <w:szCs w:val="20"/>
        </w:rPr>
      </w:pPr>
      <w:r w:rsidRPr="00B97E2F">
        <w:rPr>
          <w:sz w:val="20"/>
          <w:szCs w:val="20"/>
        </w:rPr>
        <w:t>Remarques sur Instagram et Facebook (</w:t>
      </w:r>
      <w:proofErr w:type="spellStart"/>
      <w:r w:rsidRPr="00B97E2F">
        <w:rPr>
          <w:sz w:val="20"/>
          <w:szCs w:val="20"/>
        </w:rPr>
        <w:t>Gafam</w:t>
      </w:r>
      <w:proofErr w:type="spellEnd"/>
      <w:r w:rsidRPr="00B97E2F">
        <w:rPr>
          <w:sz w:val="20"/>
          <w:szCs w:val="20"/>
        </w:rPr>
        <w:t xml:space="preserve">) et </w:t>
      </w:r>
      <w:proofErr w:type="spellStart"/>
      <w:r w:rsidRPr="00B97E2F">
        <w:rPr>
          <w:sz w:val="20"/>
          <w:szCs w:val="20"/>
        </w:rPr>
        <w:t>wikipedia</w:t>
      </w:r>
      <w:proofErr w:type="spellEnd"/>
      <w:r w:rsidRPr="00B97E2F">
        <w:rPr>
          <w:sz w:val="20"/>
          <w:szCs w:val="20"/>
        </w:rPr>
        <w:t xml:space="preserve"> </w:t>
      </w:r>
    </w:p>
    <w:p w14:paraId="4DA0AB54" w14:textId="5E94F3F5" w:rsidR="00B97E2F" w:rsidRDefault="00B97E2F" w:rsidP="00B97E2F"/>
    <w:p w14:paraId="4BAA29D0" w14:textId="74F532F6" w:rsidR="00845E70" w:rsidRDefault="00E714EA" w:rsidP="00B97E2F">
      <w:pPr>
        <w:pStyle w:val="Titre3"/>
      </w:pPr>
      <w:r>
        <w:t>Quelques réactions</w:t>
      </w:r>
      <w:r w:rsidR="005046C4">
        <w:t xml:space="preserve">, « en vrac » </w:t>
      </w:r>
      <w:r>
        <w:t>:</w:t>
      </w:r>
    </w:p>
    <w:p w14:paraId="7DB103E5" w14:textId="77777777" w:rsidR="00B97E2F" w:rsidRPr="00B97E2F" w:rsidRDefault="00B97E2F" w:rsidP="00B97E2F"/>
    <w:p w14:paraId="402EB836" w14:textId="672AFAFB" w:rsidR="00814923" w:rsidRPr="00553D18" w:rsidRDefault="00845E70" w:rsidP="00B97E2F">
      <w:pPr>
        <w:pStyle w:val="Paragraphedeliste"/>
        <w:jc w:val="center"/>
      </w:pPr>
      <w:r>
        <w:rPr>
          <w:noProof/>
          <w:lang w:eastAsia="fr-FR"/>
        </w:rPr>
        <w:drawing>
          <wp:inline distT="0" distB="0" distL="0" distR="0" wp14:anchorId="7D0918F0" wp14:editId="453359A6">
            <wp:extent cx="3992880" cy="3760490"/>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476" t="7526" r="34524" b="8760"/>
                    <a:stretch/>
                  </pic:blipFill>
                  <pic:spPr bwMode="auto">
                    <a:xfrm>
                      <a:off x="0" y="0"/>
                      <a:ext cx="4000515" cy="3767681"/>
                    </a:xfrm>
                    <a:prstGeom prst="rect">
                      <a:avLst/>
                    </a:prstGeom>
                    <a:ln>
                      <a:noFill/>
                    </a:ln>
                    <a:extLst>
                      <a:ext uri="{53640926-AAD7-44D8-BBD7-CCE9431645EC}">
                        <a14:shadowObscured xmlns:a14="http://schemas.microsoft.com/office/drawing/2010/main"/>
                      </a:ext>
                    </a:extLst>
                  </pic:spPr>
                </pic:pic>
              </a:graphicData>
            </a:graphic>
          </wp:inline>
        </w:drawing>
      </w:r>
    </w:p>
    <w:p w14:paraId="56E2530D" w14:textId="2E326BEC" w:rsidR="005C1E60" w:rsidRDefault="005C1E60" w:rsidP="005C1E60">
      <w:pPr>
        <w:pStyle w:val="Titre2"/>
        <w:jc w:val="center"/>
      </w:pPr>
      <w:r>
        <w:lastRenderedPageBreak/>
        <w:t>Professions et pratiques : de quelle manière travaillons-nous pour le musée actuellement ? (deuxième thématique)</w:t>
      </w:r>
    </w:p>
    <w:p w14:paraId="6215C8C5" w14:textId="14CADE92" w:rsidR="001F7549" w:rsidRDefault="001F7549" w:rsidP="001F7549"/>
    <w:p w14:paraId="15885C7D" w14:textId="76EB5BE7" w:rsidR="00553D18" w:rsidRDefault="001F7549" w:rsidP="00553D18">
      <w:pPr>
        <w:rPr>
          <w:sz w:val="20"/>
          <w:szCs w:val="20"/>
        </w:rPr>
      </w:pPr>
      <w:r w:rsidRPr="00C538C3">
        <w:rPr>
          <w:sz w:val="20"/>
          <w:szCs w:val="20"/>
        </w:rPr>
        <w:t>Les musées rouvrent leurs portes, d’abord à leurs équipes, puis à leurs publics. La crise sanitaire que nous vivons vient bouleverser nos méthodes de travail et nos organisations, que ce soit en tant qu’individu ou en tant qu’institution. Les participants sont invités à s’interroger et échanger au sujet de la manière dont nous travaillons actuellement pour le musée.</w:t>
      </w:r>
    </w:p>
    <w:p w14:paraId="3E319C43" w14:textId="77777777" w:rsidR="00B97E2F" w:rsidRPr="00C538C3" w:rsidRDefault="00B97E2F" w:rsidP="00553D18">
      <w:pPr>
        <w:rPr>
          <w:sz w:val="20"/>
          <w:szCs w:val="20"/>
        </w:rPr>
      </w:pPr>
    </w:p>
    <w:p w14:paraId="365A316C" w14:textId="15DD3796" w:rsidR="001F7549" w:rsidRDefault="00C538C3" w:rsidP="00C538C3">
      <w:pPr>
        <w:pStyle w:val="Titre3"/>
      </w:pPr>
      <w:r>
        <w:t>Éléments</w:t>
      </w:r>
      <w:r w:rsidR="00553D18">
        <w:t xml:space="preserve"> se dégage</w:t>
      </w:r>
      <w:r>
        <w:t>a</w:t>
      </w:r>
      <w:r w:rsidR="00553D18">
        <w:t>nt des échanges :</w:t>
      </w:r>
    </w:p>
    <w:p w14:paraId="23AE2B8B" w14:textId="68C4E4B9" w:rsidR="00C538C3" w:rsidRDefault="00C538C3" w:rsidP="00C538C3"/>
    <w:p w14:paraId="75700C15" w14:textId="7AE82F74" w:rsidR="00814923" w:rsidRPr="00B97E2F" w:rsidRDefault="00845E70" w:rsidP="00B97E2F">
      <w:pPr>
        <w:pStyle w:val="Paragraphedeliste"/>
        <w:numPr>
          <w:ilvl w:val="0"/>
          <w:numId w:val="2"/>
        </w:numPr>
        <w:rPr>
          <w:sz w:val="20"/>
          <w:szCs w:val="20"/>
        </w:rPr>
      </w:pPr>
      <w:r w:rsidRPr="00B97E2F">
        <w:rPr>
          <w:sz w:val="20"/>
          <w:szCs w:val="20"/>
        </w:rPr>
        <w:t>Passage au télétravail : situation d’abord déstabilisante, aménagements variés avec les équipes, un certain temps pour trouver et s’approprier les bons outils. Retours variés : une expérience plus ou moins difficile voire même parfois « agréable », question de la gestion du temps de travail et de la disponibilité face aux outils numériques.</w:t>
      </w:r>
    </w:p>
    <w:p w14:paraId="264C6E7E" w14:textId="4D634C39" w:rsidR="00814923" w:rsidRPr="00B97E2F" w:rsidRDefault="00814923" w:rsidP="00814923">
      <w:pPr>
        <w:pStyle w:val="Paragraphedeliste"/>
        <w:rPr>
          <w:sz w:val="20"/>
          <w:szCs w:val="20"/>
        </w:rPr>
      </w:pPr>
      <w:r w:rsidRPr="00B97E2F">
        <w:rPr>
          <w:sz w:val="20"/>
          <w:szCs w:val="20"/>
        </w:rPr>
        <w:t xml:space="preserve"> </w:t>
      </w:r>
    </w:p>
    <w:p w14:paraId="21BDE30E" w14:textId="5E56C8C9" w:rsidR="00814923" w:rsidRPr="00B97E2F" w:rsidRDefault="00814923" w:rsidP="00B97E2F">
      <w:pPr>
        <w:pStyle w:val="Paragraphedeliste"/>
        <w:numPr>
          <w:ilvl w:val="0"/>
          <w:numId w:val="2"/>
        </w:numPr>
        <w:rPr>
          <w:sz w:val="20"/>
          <w:szCs w:val="20"/>
        </w:rPr>
      </w:pPr>
      <w:r w:rsidRPr="00B97E2F">
        <w:rPr>
          <w:sz w:val="20"/>
          <w:szCs w:val="20"/>
        </w:rPr>
        <w:t xml:space="preserve"> </w:t>
      </w:r>
      <w:r w:rsidR="00845E70" w:rsidRPr="00B97E2F">
        <w:rPr>
          <w:sz w:val="20"/>
          <w:szCs w:val="20"/>
        </w:rPr>
        <w:t>Discussion sur la compétence : compétences techniques (prise en main des outils) et aussi compétence physique (bien-être à son poste de travail, s’aménager des pauses)</w:t>
      </w:r>
      <w:r w:rsidR="007A29A6" w:rsidRPr="00B97E2F">
        <w:rPr>
          <w:sz w:val="20"/>
          <w:szCs w:val="20"/>
        </w:rPr>
        <w:t>, fatigue ressentie mais certaine résilience.</w:t>
      </w:r>
    </w:p>
    <w:p w14:paraId="35FC09F5" w14:textId="77777777" w:rsidR="00814923" w:rsidRPr="00B97E2F" w:rsidRDefault="00814923" w:rsidP="00814923">
      <w:pPr>
        <w:pStyle w:val="Paragraphedeliste"/>
        <w:rPr>
          <w:sz w:val="20"/>
          <w:szCs w:val="20"/>
        </w:rPr>
      </w:pPr>
    </w:p>
    <w:p w14:paraId="23460E22" w14:textId="4B9150B9" w:rsidR="00814923" w:rsidRPr="00B97E2F" w:rsidRDefault="00814923" w:rsidP="00814923">
      <w:pPr>
        <w:pStyle w:val="Paragraphedeliste"/>
        <w:numPr>
          <w:ilvl w:val="0"/>
          <w:numId w:val="2"/>
        </w:numPr>
        <w:rPr>
          <w:sz w:val="20"/>
          <w:szCs w:val="20"/>
        </w:rPr>
      </w:pPr>
      <w:r w:rsidRPr="00B97E2F">
        <w:rPr>
          <w:sz w:val="20"/>
          <w:szCs w:val="20"/>
        </w:rPr>
        <w:t xml:space="preserve"> </w:t>
      </w:r>
      <w:r w:rsidR="007A29A6" w:rsidRPr="00B97E2F">
        <w:rPr>
          <w:sz w:val="20"/>
          <w:szCs w:val="20"/>
        </w:rPr>
        <w:t>Retours sur place : aménagements par binôme ou par mi-temps, « rythme serein et reprise dans le calme »</w:t>
      </w:r>
    </w:p>
    <w:p w14:paraId="20D2AD3D" w14:textId="7A33D797" w:rsidR="00B97E2F" w:rsidRPr="00B97E2F" w:rsidRDefault="00B97E2F" w:rsidP="00B97E2F">
      <w:pPr>
        <w:pStyle w:val="Paragraphedeliste"/>
        <w:rPr>
          <w:sz w:val="20"/>
          <w:szCs w:val="20"/>
        </w:rPr>
      </w:pPr>
    </w:p>
    <w:p w14:paraId="3D1A6669" w14:textId="1A0EFE7B" w:rsidR="00B97E2F" w:rsidRPr="006125CC" w:rsidRDefault="00B97E2F" w:rsidP="006125CC">
      <w:pPr>
        <w:pStyle w:val="Paragraphedeliste"/>
        <w:numPr>
          <w:ilvl w:val="0"/>
          <w:numId w:val="2"/>
        </w:numPr>
        <w:rPr>
          <w:sz w:val="20"/>
          <w:szCs w:val="20"/>
        </w:rPr>
      </w:pPr>
      <w:r w:rsidRPr="00B97E2F">
        <w:rPr>
          <w:sz w:val="20"/>
          <w:szCs w:val="20"/>
        </w:rPr>
        <w:t>Question de la conservation des liens avec les prestataires. Communication via WhatsApp entre les équipes.</w:t>
      </w:r>
    </w:p>
    <w:p w14:paraId="771481CF" w14:textId="6955ED1A" w:rsidR="00814923" w:rsidRPr="007A29A6" w:rsidRDefault="00814923" w:rsidP="007A29A6">
      <w:pPr>
        <w:pStyle w:val="Paragraphedeliste"/>
        <w:rPr>
          <w:sz w:val="20"/>
          <w:szCs w:val="20"/>
        </w:rPr>
      </w:pPr>
      <w:r>
        <w:rPr>
          <w:sz w:val="20"/>
          <w:szCs w:val="20"/>
        </w:rPr>
        <w:t xml:space="preserve"> </w:t>
      </w:r>
      <w:r w:rsidRPr="007A29A6">
        <w:rPr>
          <w:sz w:val="20"/>
          <w:szCs w:val="20"/>
        </w:rPr>
        <w:t xml:space="preserve"> </w:t>
      </w:r>
    </w:p>
    <w:p w14:paraId="34E71647" w14:textId="42619E29" w:rsidR="00C538C3" w:rsidRDefault="00C538C3" w:rsidP="00C538C3">
      <w:pPr>
        <w:pStyle w:val="Titre3"/>
      </w:pPr>
      <w:r>
        <w:t>Quelques réactions, « en vrac » :</w:t>
      </w:r>
    </w:p>
    <w:p w14:paraId="35FD6E40" w14:textId="77777777" w:rsidR="00B97E2F" w:rsidRPr="00B97E2F" w:rsidRDefault="00B97E2F" w:rsidP="00B97E2F"/>
    <w:p w14:paraId="2C9792F4" w14:textId="411D2314" w:rsidR="00814923" w:rsidRPr="00C538C3" w:rsidRDefault="007A29A6" w:rsidP="00B97E2F">
      <w:pPr>
        <w:jc w:val="center"/>
      </w:pPr>
      <w:r>
        <w:rPr>
          <w:noProof/>
          <w:lang w:eastAsia="fr-FR"/>
        </w:rPr>
        <w:drawing>
          <wp:inline distT="0" distB="0" distL="0" distR="0" wp14:anchorId="15D79B32" wp14:editId="24F76EAE">
            <wp:extent cx="5266481" cy="316992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492" t="17872" r="17063" b="7818"/>
                    <a:stretch/>
                  </pic:blipFill>
                  <pic:spPr bwMode="auto">
                    <a:xfrm>
                      <a:off x="0" y="0"/>
                      <a:ext cx="5296560" cy="3188025"/>
                    </a:xfrm>
                    <a:prstGeom prst="rect">
                      <a:avLst/>
                    </a:prstGeom>
                    <a:ln>
                      <a:noFill/>
                    </a:ln>
                    <a:extLst>
                      <a:ext uri="{53640926-AAD7-44D8-BBD7-CCE9431645EC}">
                        <a14:shadowObscured xmlns:a14="http://schemas.microsoft.com/office/drawing/2010/main"/>
                      </a:ext>
                    </a:extLst>
                  </pic:spPr>
                </pic:pic>
              </a:graphicData>
            </a:graphic>
          </wp:inline>
        </w:drawing>
      </w:r>
    </w:p>
    <w:p w14:paraId="0F1A2131" w14:textId="54A9EBB8" w:rsidR="00814923" w:rsidRDefault="00814923"/>
    <w:p w14:paraId="5E9E7749" w14:textId="57B4FC1F" w:rsidR="005C1E60" w:rsidRDefault="005C1E60" w:rsidP="00814923">
      <w:pPr>
        <w:pStyle w:val="Titre2"/>
        <w:jc w:val="center"/>
      </w:pPr>
      <w:r>
        <w:lastRenderedPageBreak/>
        <w:t>Inclusions et stratégies : comment s’investir dans le musée demain ? (troisième thématique)</w:t>
      </w:r>
    </w:p>
    <w:p w14:paraId="553925A0" w14:textId="0C654857" w:rsidR="00C538C3" w:rsidRPr="00C538C3" w:rsidRDefault="00C538C3" w:rsidP="00C538C3"/>
    <w:p w14:paraId="062E7662" w14:textId="2233395D" w:rsidR="00C538C3" w:rsidRDefault="00C538C3" w:rsidP="00C538C3">
      <w:pPr>
        <w:rPr>
          <w:sz w:val="20"/>
          <w:szCs w:val="20"/>
        </w:rPr>
      </w:pPr>
      <w:r w:rsidRPr="00C538C3">
        <w:rPr>
          <w:sz w:val="20"/>
          <w:szCs w:val="20"/>
        </w:rPr>
        <w:t>Quand être ensemble ne nous met pas en danger, les musées ont le pouvoir de créer et favoriser le vivre ensemble et le dialogue, d’être attentifs aux habitants, de proposer des expériences vivantes, de chercher la qualité de la relation culturelle. Les participants sont invités à s’interroger et échanger au sujet de la manière de s’investir dans le musée à l’avenir.</w:t>
      </w:r>
    </w:p>
    <w:p w14:paraId="222C7A81" w14:textId="77777777" w:rsidR="002D49CE" w:rsidRPr="00C538C3" w:rsidRDefault="002D49CE" w:rsidP="00C538C3">
      <w:pPr>
        <w:rPr>
          <w:sz w:val="20"/>
          <w:szCs w:val="20"/>
        </w:rPr>
      </w:pPr>
    </w:p>
    <w:p w14:paraId="5F303C83" w14:textId="61DA9093" w:rsidR="00814923" w:rsidRPr="005A057D" w:rsidRDefault="00C538C3" w:rsidP="005A057D">
      <w:pPr>
        <w:pStyle w:val="Titre3"/>
      </w:pPr>
      <w:r>
        <w:t>Éléments se dégageant des échanges</w:t>
      </w:r>
      <w:r w:rsidR="00576D91">
        <w:t> :</w:t>
      </w:r>
    </w:p>
    <w:p w14:paraId="52E7FF94" w14:textId="49045CFB" w:rsidR="00814923" w:rsidRDefault="00814923" w:rsidP="00814923">
      <w:pPr>
        <w:pStyle w:val="Paragraphedeliste"/>
        <w:rPr>
          <w:rFonts w:asciiTheme="majorHAnsi" w:eastAsiaTheme="majorEastAsia" w:hAnsiTheme="majorHAnsi" w:cstheme="majorBidi"/>
          <w:bCs/>
          <w:color w:val="000000" w:themeColor="text1"/>
          <w:sz w:val="20"/>
          <w:szCs w:val="20"/>
        </w:rPr>
      </w:pPr>
      <w:r>
        <w:rPr>
          <w:rFonts w:asciiTheme="majorHAnsi" w:eastAsiaTheme="majorEastAsia" w:hAnsiTheme="majorHAnsi" w:cstheme="majorBidi"/>
          <w:bCs/>
          <w:color w:val="000000" w:themeColor="text1"/>
          <w:sz w:val="20"/>
          <w:szCs w:val="20"/>
        </w:rPr>
        <w:t xml:space="preserve"> </w:t>
      </w:r>
    </w:p>
    <w:p w14:paraId="476FF442" w14:textId="4A271084" w:rsidR="00814923" w:rsidRPr="002D49CE" w:rsidRDefault="00814923" w:rsidP="00D17FA0">
      <w:pPr>
        <w:pStyle w:val="Paragraphedeliste"/>
        <w:numPr>
          <w:ilvl w:val="0"/>
          <w:numId w:val="2"/>
        </w:numPr>
        <w:rPr>
          <w:rFonts w:eastAsiaTheme="majorEastAsia" w:cstheme="minorHAnsi"/>
          <w:bCs/>
          <w:color w:val="000000" w:themeColor="text1"/>
          <w:sz w:val="20"/>
          <w:szCs w:val="20"/>
        </w:rPr>
      </w:pPr>
      <w:r w:rsidRPr="002D49CE">
        <w:rPr>
          <w:rFonts w:eastAsiaTheme="majorEastAsia" w:cstheme="minorHAnsi"/>
          <w:bCs/>
          <w:color w:val="000000" w:themeColor="text1"/>
          <w:sz w:val="20"/>
          <w:szCs w:val="20"/>
        </w:rPr>
        <w:t xml:space="preserve"> </w:t>
      </w:r>
      <w:r w:rsidR="007A29A6" w:rsidRPr="002D49CE">
        <w:rPr>
          <w:rFonts w:eastAsiaTheme="majorEastAsia" w:cstheme="minorHAnsi"/>
          <w:bCs/>
          <w:color w:val="000000" w:themeColor="text1"/>
          <w:sz w:val="20"/>
          <w:szCs w:val="20"/>
        </w:rPr>
        <w:t>Lien espace du musée – espace privé, que se passe-</w:t>
      </w:r>
      <w:r w:rsidR="005A057D" w:rsidRPr="002D49CE">
        <w:rPr>
          <w:rFonts w:eastAsiaTheme="majorEastAsia" w:cstheme="minorHAnsi"/>
          <w:bCs/>
          <w:color w:val="000000" w:themeColor="text1"/>
          <w:sz w:val="20"/>
          <w:szCs w:val="20"/>
        </w:rPr>
        <w:t>t-il</w:t>
      </w:r>
      <w:r w:rsidR="007A29A6" w:rsidRPr="002D49CE">
        <w:rPr>
          <w:rFonts w:eastAsiaTheme="majorEastAsia" w:cstheme="minorHAnsi"/>
          <w:bCs/>
          <w:color w:val="000000" w:themeColor="text1"/>
          <w:sz w:val="20"/>
          <w:szCs w:val="20"/>
        </w:rPr>
        <w:t xml:space="preserve"> une fois sorti du musée ? Question des Tiers-Lieu ? Le musée Hors-les-murs ?</w:t>
      </w:r>
      <w:r w:rsidR="005A057D" w:rsidRPr="002D49CE">
        <w:rPr>
          <w:rFonts w:eastAsiaTheme="majorEastAsia" w:cstheme="minorHAnsi"/>
          <w:bCs/>
          <w:color w:val="000000" w:themeColor="text1"/>
          <w:sz w:val="20"/>
          <w:szCs w:val="20"/>
        </w:rPr>
        <w:t xml:space="preserve"> Importance de l’inclusion et de la collaboration avec les publics</w:t>
      </w:r>
    </w:p>
    <w:p w14:paraId="3E5B27BA" w14:textId="6B460F12" w:rsidR="00814923" w:rsidRPr="002D49CE" w:rsidRDefault="00814923" w:rsidP="002D49CE">
      <w:pPr>
        <w:pStyle w:val="Paragraphedeliste"/>
        <w:rPr>
          <w:rFonts w:eastAsiaTheme="majorEastAsia" w:cstheme="minorHAnsi"/>
          <w:bCs/>
          <w:color w:val="000000" w:themeColor="text1"/>
          <w:sz w:val="20"/>
          <w:szCs w:val="20"/>
        </w:rPr>
      </w:pPr>
      <w:r w:rsidRPr="002D49CE">
        <w:rPr>
          <w:rFonts w:eastAsiaTheme="majorEastAsia" w:cstheme="minorHAnsi"/>
          <w:bCs/>
          <w:color w:val="000000" w:themeColor="text1"/>
          <w:sz w:val="20"/>
          <w:szCs w:val="20"/>
        </w:rPr>
        <w:t xml:space="preserve"> </w:t>
      </w:r>
    </w:p>
    <w:p w14:paraId="0A6362FA" w14:textId="364E12FD" w:rsidR="00814923" w:rsidRPr="002D49CE" w:rsidRDefault="00814923" w:rsidP="002D49CE">
      <w:pPr>
        <w:pStyle w:val="Paragraphedeliste"/>
        <w:numPr>
          <w:ilvl w:val="0"/>
          <w:numId w:val="2"/>
        </w:numPr>
        <w:rPr>
          <w:rFonts w:eastAsiaTheme="majorEastAsia" w:cstheme="minorHAnsi"/>
          <w:bCs/>
          <w:color w:val="000000" w:themeColor="text1"/>
          <w:sz w:val="20"/>
          <w:szCs w:val="20"/>
        </w:rPr>
      </w:pPr>
      <w:r w:rsidRPr="002D49CE">
        <w:rPr>
          <w:rFonts w:eastAsiaTheme="majorEastAsia" w:cstheme="minorHAnsi"/>
          <w:bCs/>
          <w:color w:val="000000" w:themeColor="text1"/>
          <w:sz w:val="20"/>
          <w:szCs w:val="20"/>
        </w:rPr>
        <w:t xml:space="preserve"> </w:t>
      </w:r>
      <w:r w:rsidR="007A29A6" w:rsidRPr="002D49CE">
        <w:rPr>
          <w:rFonts w:eastAsiaTheme="majorEastAsia" w:cstheme="minorHAnsi"/>
          <w:bCs/>
          <w:color w:val="000000" w:themeColor="text1"/>
          <w:sz w:val="20"/>
          <w:szCs w:val="20"/>
        </w:rPr>
        <w:t xml:space="preserve">Fonctionnements en internes doivent être plus agiles (pour les </w:t>
      </w:r>
      <w:r w:rsidR="005A057D" w:rsidRPr="002D49CE">
        <w:rPr>
          <w:rFonts w:eastAsiaTheme="majorEastAsia" w:cstheme="minorHAnsi"/>
          <w:bCs/>
          <w:color w:val="000000" w:themeColor="text1"/>
          <w:sz w:val="20"/>
          <w:szCs w:val="20"/>
        </w:rPr>
        <w:t>collectivités</w:t>
      </w:r>
      <w:r w:rsidR="007A29A6" w:rsidRPr="002D49CE">
        <w:rPr>
          <w:rFonts w:eastAsiaTheme="majorEastAsia" w:cstheme="minorHAnsi"/>
          <w:bCs/>
          <w:color w:val="000000" w:themeColor="text1"/>
          <w:sz w:val="20"/>
          <w:szCs w:val="20"/>
        </w:rPr>
        <w:t>), il existe une certaine souplesse et créativité</w:t>
      </w:r>
    </w:p>
    <w:p w14:paraId="5ABC7790" w14:textId="77777777" w:rsidR="00814923" w:rsidRPr="002D49CE" w:rsidRDefault="00814923" w:rsidP="00814923">
      <w:pPr>
        <w:pStyle w:val="Paragraphedeliste"/>
        <w:rPr>
          <w:rFonts w:eastAsiaTheme="majorEastAsia" w:cstheme="minorHAnsi"/>
          <w:bCs/>
          <w:color w:val="000000" w:themeColor="text1"/>
          <w:sz w:val="20"/>
          <w:szCs w:val="20"/>
        </w:rPr>
      </w:pPr>
    </w:p>
    <w:p w14:paraId="5FBD02DD" w14:textId="79BD1627" w:rsidR="00814923" w:rsidRDefault="00814923" w:rsidP="005A057D">
      <w:pPr>
        <w:pStyle w:val="Paragraphedeliste"/>
        <w:numPr>
          <w:ilvl w:val="0"/>
          <w:numId w:val="2"/>
        </w:numPr>
        <w:rPr>
          <w:rFonts w:eastAsiaTheme="majorEastAsia" w:cstheme="minorHAnsi"/>
          <w:bCs/>
          <w:color w:val="000000" w:themeColor="text1"/>
          <w:sz w:val="20"/>
          <w:szCs w:val="20"/>
        </w:rPr>
      </w:pPr>
      <w:r w:rsidRPr="002D49CE">
        <w:rPr>
          <w:rFonts w:eastAsiaTheme="majorEastAsia" w:cstheme="minorHAnsi"/>
          <w:bCs/>
          <w:color w:val="000000" w:themeColor="text1"/>
          <w:sz w:val="20"/>
          <w:szCs w:val="20"/>
        </w:rPr>
        <w:t xml:space="preserve"> </w:t>
      </w:r>
      <w:r w:rsidR="007A29A6" w:rsidRPr="002D49CE">
        <w:rPr>
          <w:rFonts w:eastAsiaTheme="majorEastAsia" w:cstheme="minorHAnsi"/>
          <w:bCs/>
          <w:color w:val="000000" w:themeColor="text1"/>
          <w:sz w:val="20"/>
          <w:szCs w:val="20"/>
        </w:rPr>
        <w:t xml:space="preserve">Le numérique doit accompagner ce qui est fait par les musées, pas le remplacer, trouver un équilibre entre contact humain et présence en ligne, </w:t>
      </w:r>
      <w:r w:rsidR="005A057D" w:rsidRPr="002D49CE">
        <w:rPr>
          <w:rFonts w:eastAsiaTheme="majorEastAsia" w:cstheme="minorHAnsi"/>
          <w:bCs/>
          <w:color w:val="000000" w:themeColor="text1"/>
          <w:sz w:val="20"/>
          <w:szCs w:val="20"/>
        </w:rPr>
        <w:t>ainsi qu’une certaine continuité/maintenir un lien</w:t>
      </w:r>
    </w:p>
    <w:p w14:paraId="55C34BBD" w14:textId="77777777" w:rsidR="002D49CE" w:rsidRPr="002D49CE" w:rsidRDefault="002D49CE" w:rsidP="002D49CE">
      <w:pPr>
        <w:pStyle w:val="Paragraphedeliste"/>
        <w:rPr>
          <w:rFonts w:eastAsiaTheme="majorEastAsia" w:cstheme="minorHAnsi"/>
          <w:bCs/>
          <w:color w:val="000000" w:themeColor="text1"/>
          <w:sz w:val="20"/>
          <w:szCs w:val="20"/>
        </w:rPr>
      </w:pPr>
    </w:p>
    <w:p w14:paraId="1830D3E1" w14:textId="6CC948DD" w:rsidR="002D49CE" w:rsidRPr="005A057D" w:rsidRDefault="002D49CE" w:rsidP="002D49CE">
      <w:pPr>
        <w:pStyle w:val="Paragraphedeliste"/>
        <w:numPr>
          <w:ilvl w:val="0"/>
          <w:numId w:val="2"/>
        </w:numPr>
      </w:pPr>
      <w:r w:rsidRPr="005A057D">
        <w:t xml:space="preserve"> Importance du rôle et de la mobilisation des associations amis du musée</w:t>
      </w:r>
    </w:p>
    <w:p w14:paraId="551B0DA3" w14:textId="77777777" w:rsidR="002D49CE" w:rsidRDefault="002D49CE" w:rsidP="002D49CE">
      <w:pPr>
        <w:pStyle w:val="Paragraphedeliste"/>
        <w:rPr>
          <w:noProof/>
        </w:rPr>
      </w:pPr>
    </w:p>
    <w:p w14:paraId="243D2313" w14:textId="1697B583" w:rsidR="002D49CE" w:rsidRDefault="002D49CE" w:rsidP="002D49CE">
      <w:pPr>
        <w:pStyle w:val="Paragraphedeliste"/>
        <w:numPr>
          <w:ilvl w:val="0"/>
          <w:numId w:val="2"/>
        </w:numPr>
        <w:rPr>
          <w:noProof/>
        </w:rPr>
      </w:pPr>
      <w:r>
        <w:rPr>
          <w:noProof/>
        </w:rPr>
        <w:t>Question de l’adaptation, se préparer à de nouvelles périodes de confinement</w:t>
      </w:r>
    </w:p>
    <w:p w14:paraId="43204FB2" w14:textId="77777777" w:rsidR="002D49CE" w:rsidRDefault="002D49CE" w:rsidP="002D49CE">
      <w:pPr>
        <w:pStyle w:val="Paragraphedeliste"/>
        <w:rPr>
          <w:noProof/>
        </w:rPr>
      </w:pPr>
    </w:p>
    <w:p w14:paraId="58775C8E" w14:textId="71EA432F" w:rsidR="002D49CE" w:rsidRPr="00DB4AC5" w:rsidRDefault="002D49CE" w:rsidP="002D49CE">
      <w:pPr>
        <w:pStyle w:val="Paragraphedeliste"/>
        <w:numPr>
          <w:ilvl w:val="0"/>
          <w:numId w:val="2"/>
        </w:numPr>
        <w:rPr>
          <w:noProof/>
        </w:rPr>
      </w:pPr>
      <w:r>
        <w:rPr>
          <w:noProof/>
        </w:rPr>
        <w:t xml:space="preserve">Vers de l’évènementiel « en ligne » ? </w:t>
      </w:r>
    </w:p>
    <w:p w14:paraId="6607D6AB" w14:textId="5FE96767" w:rsidR="002D49CE" w:rsidRPr="002D49CE" w:rsidRDefault="002D49CE" w:rsidP="002D49CE">
      <w:pPr>
        <w:pStyle w:val="Paragraphedeliste"/>
        <w:rPr>
          <w:rFonts w:eastAsiaTheme="majorEastAsia" w:cstheme="minorHAnsi"/>
          <w:bCs/>
          <w:color w:val="000000" w:themeColor="text1"/>
          <w:sz w:val="20"/>
          <w:szCs w:val="20"/>
        </w:rPr>
      </w:pPr>
    </w:p>
    <w:p w14:paraId="06B01614" w14:textId="499E2F9D" w:rsidR="00814923" w:rsidRDefault="00C538C3" w:rsidP="00814923">
      <w:pPr>
        <w:pStyle w:val="Titre3"/>
      </w:pPr>
      <w:r>
        <w:t>Quelques réactions, « en vrac » :</w:t>
      </w:r>
    </w:p>
    <w:p w14:paraId="54956C9B" w14:textId="77777777" w:rsidR="002D49CE" w:rsidRPr="002D49CE" w:rsidRDefault="002D49CE" w:rsidP="002D49CE"/>
    <w:p w14:paraId="21F08F22" w14:textId="5901C4E5" w:rsidR="00DB4AC5" w:rsidRPr="002D49CE" w:rsidRDefault="005A057D" w:rsidP="002D49CE">
      <w:pPr>
        <w:jc w:val="center"/>
        <w:rPr>
          <w:color w:val="00B0F0"/>
        </w:rPr>
      </w:pPr>
      <w:r>
        <w:rPr>
          <w:noProof/>
          <w:lang w:eastAsia="fr-FR"/>
        </w:rPr>
        <w:drawing>
          <wp:inline distT="0" distB="0" distL="0" distR="0" wp14:anchorId="45A356B9" wp14:editId="7C365827">
            <wp:extent cx="4404360" cy="3362468"/>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740" t="22104" r="35054" b="11111"/>
                    <a:stretch/>
                  </pic:blipFill>
                  <pic:spPr bwMode="auto">
                    <a:xfrm>
                      <a:off x="0" y="0"/>
                      <a:ext cx="4424529" cy="3377866"/>
                    </a:xfrm>
                    <a:prstGeom prst="rect">
                      <a:avLst/>
                    </a:prstGeom>
                    <a:ln>
                      <a:noFill/>
                    </a:ln>
                    <a:extLst>
                      <a:ext uri="{53640926-AAD7-44D8-BBD7-CCE9431645EC}">
                        <a14:shadowObscured xmlns:a14="http://schemas.microsoft.com/office/drawing/2010/main"/>
                      </a:ext>
                    </a:extLst>
                  </pic:spPr>
                </pic:pic>
              </a:graphicData>
            </a:graphic>
          </wp:inline>
        </w:drawing>
      </w:r>
    </w:p>
    <w:p w14:paraId="1B901BE1" w14:textId="525BAC5F" w:rsidR="0029796F" w:rsidRDefault="0029796F" w:rsidP="00574889">
      <w:pPr>
        <w:pStyle w:val="Titre2"/>
        <w:jc w:val="center"/>
      </w:pPr>
      <w:r>
        <w:lastRenderedPageBreak/>
        <w:t>Idées ou souhaits des participants p</w:t>
      </w:r>
      <w:r w:rsidRPr="0029796F">
        <w:t xml:space="preserve">our </w:t>
      </w:r>
      <w:r w:rsidR="002B6F99">
        <w:t>continuer à échanger</w:t>
      </w:r>
      <w:r w:rsidRPr="0029796F">
        <w:t> :</w:t>
      </w:r>
    </w:p>
    <w:p w14:paraId="748E2799" w14:textId="77777777" w:rsidR="0029796F" w:rsidRPr="0029796F" w:rsidRDefault="0029796F" w:rsidP="0029796F"/>
    <w:p w14:paraId="440B0D3F" w14:textId="666BFD66" w:rsidR="0029796F" w:rsidRDefault="00E20178" w:rsidP="005A057D">
      <w:pPr>
        <w:pStyle w:val="Paragraphedeliste"/>
        <w:numPr>
          <w:ilvl w:val="0"/>
          <w:numId w:val="2"/>
        </w:numPr>
      </w:pPr>
      <w:r>
        <w:t xml:space="preserve"> </w:t>
      </w:r>
      <w:r w:rsidR="005A057D" w:rsidRPr="005A057D">
        <w:t xml:space="preserve">Attente de partage d'expériences entre sites car nous sommes tous un peu dans le flou. Ce premier </w:t>
      </w:r>
      <w:proofErr w:type="spellStart"/>
      <w:r w:rsidR="005A057D" w:rsidRPr="005A057D">
        <w:t>museocovid</w:t>
      </w:r>
      <w:proofErr w:type="spellEnd"/>
      <w:r w:rsidR="005A057D" w:rsidRPr="005A057D">
        <w:t xml:space="preserve"> est une bonne première.</w:t>
      </w:r>
    </w:p>
    <w:p w14:paraId="248A6E31" w14:textId="77777777" w:rsidR="00E20178" w:rsidRDefault="00E20178" w:rsidP="00E20178">
      <w:pPr>
        <w:pStyle w:val="Paragraphedeliste"/>
      </w:pPr>
    </w:p>
    <w:p w14:paraId="1E46156E" w14:textId="4E610E29" w:rsidR="0029796F" w:rsidRDefault="005A057D" w:rsidP="005A057D">
      <w:pPr>
        <w:pStyle w:val="Paragraphedeliste"/>
        <w:numPr>
          <w:ilvl w:val="0"/>
          <w:numId w:val="2"/>
        </w:numPr>
      </w:pPr>
      <w:r w:rsidRPr="005A057D">
        <w:t>Il serait peut-être intéressant de panacher des groupes pour les futures rencontres</w:t>
      </w:r>
    </w:p>
    <w:p w14:paraId="6F84D91A" w14:textId="77777777" w:rsidR="0029796F" w:rsidRDefault="0029796F" w:rsidP="0029796F">
      <w:pPr>
        <w:pStyle w:val="Paragraphedeliste"/>
      </w:pPr>
    </w:p>
    <w:p w14:paraId="5F40FFFF" w14:textId="66BF3843" w:rsidR="0029796F" w:rsidRDefault="00E20178" w:rsidP="005A057D">
      <w:pPr>
        <w:pStyle w:val="Paragraphedeliste"/>
        <w:numPr>
          <w:ilvl w:val="0"/>
          <w:numId w:val="2"/>
        </w:numPr>
      </w:pPr>
      <w:r>
        <w:t xml:space="preserve"> </w:t>
      </w:r>
      <w:r w:rsidR="005A057D" w:rsidRPr="005A057D">
        <w:t>Comment échanger des connaissances et des compétences pour être plus sereins face à l'avenir ?</w:t>
      </w:r>
      <w:r w:rsidR="005A057D">
        <w:t xml:space="preserve"> / Mettre en place un outil</w:t>
      </w:r>
      <w:r w:rsidR="005A057D" w:rsidRPr="005A057D">
        <w:t xml:space="preserve"> commun pour échanger des idées.</w:t>
      </w:r>
    </w:p>
    <w:p w14:paraId="5E17E53E" w14:textId="205F2843" w:rsidR="00E20178" w:rsidRDefault="00E20178" w:rsidP="00E20178">
      <w:pPr>
        <w:pStyle w:val="Paragraphedeliste"/>
      </w:pPr>
      <w:r>
        <w:t xml:space="preserve"> </w:t>
      </w:r>
    </w:p>
    <w:p w14:paraId="584D280F" w14:textId="0432BD02" w:rsidR="005A057D" w:rsidRDefault="005A057D" w:rsidP="005A057D">
      <w:pPr>
        <w:pStyle w:val="Paragraphedeliste"/>
        <w:numPr>
          <w:ilvl w:val="0"/>
          <w:numId w:val="2"/>
        </w:numPr>
      </w:pPr>
      <w:r w:rsidRPr="005A057D">
        <w:t>Temps d'inclusion ou d'échauffement à imaginer, afin de faciliter les échanges.</w:t>
      </w:r>
      <w:r>
        <w:t xml:space="preserve"> / </w:t>
      </w:r>
      <w:r w:rsidRPr="005A057D">
        <w:t>Voir un temps d'accueil en grand groupe pour faciliter l'accès aux outils et faire lien</w:t>
      </w:r>
    </w:p>
    <w:sectPr w:rsidR="005A057D">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C05652" w14:textId="77777777" w:rsidR="00743CAA" w:rsidRDefault="00743CAA" w:rsidP="002B66EC">
      <w:pPr>
        <w:spacing w:after="0" w:line="240" w:lineRule="auto"/>
      </w:pPr>
      <w:r>
        <w:separator/>
      </w:r>
    </w:p>
  </w:endnote>
  <w:endnote w:type="continuationSeparator" w:id="0">
    <w:p w14:paraId="1C2DECD6" w14:textId="77777777" w:rsidR="00743CAA" w:rsidRDefault="00743CAA" w:rsidP="002B6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9F31B" w14:textId="63C9AAC3" w:rsidR="002B66EC" w:rsidRDefault="002B66EC" w:rsidP="002B66EC">
    <w:pPr>
      <w:pStyle w:val="Pieddepage"/>
      <w:jc w:val="center"/>
      <w:rPr>
        <w:sz w:val="18"/>
        <w:szCs w:val="18"/>
      </w:rPr>
    </w:pPr>
    <w:proofErr w:type="spellStart"/>
    <w:r>
      <w:rPr>
        <w:sz w:val="18"/>
        <w:szCs w:val="18"/>
      </w:rPr>
      <w:t>Museocovid</w:t>
    </w:r>
    <w:proofErr w:type="spellEnd"/>
    <w:r>
      <w:rPr>
        <w:sz w:val="18"/>
        <w:szCs w:val="18"/>
      </w:rPr>
      <w:t xml:space="preserve"> – Épisode 1 –  19 Mai 2020, 14h - Compte-rendu de l’atelier n°</w:t>
    </w:r>
    <w:r>
      <w:rPr>
        <w:sz w:val="18"/>
        <w:szCs w:val="18"/>
      </w:rPr>
      <w:t>9</w:t>
    </w:r>
  </w:p>
  <w:p w14:paraId="4B132DD3" w14:textId="6D30061B" w:rsidR="002B66EC" w:rsidRDefault="002B66EC">
    <w:pPr>
      <w:pStyle w:val="Pieddepage"/>
    </w:pPr>
  </w:p>
  <w:p w14:paraId="163CF287" w14:textId="77777777" w:rsidR="002B66EC" w:rsidRDefault="002B66E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DA9520" w14:textId="77777777" w:rsidR="00743CAA" w:rsidRDefault="00743CAA" w:rsidP="002B66EC">
      <w:pPr>
        <w:spacing w:after="0" w:line="240" w:lineRule="auto"/>
      </w:pPr>
      <w:r>
        <w:separator/>
      </w:r>
    </w:p>
  </w:footnote>
  <w:footnote w:type="continuationSeparator" w:id="0">
    <w:p w14:paraId="5301E7C8" w14:textId="77777777" w:rsidR="00743CAA" w:rsidRDefault="00743CAA" w:rsidP="002B66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7E121F0"/>
    <w:multiLevelType w:val="hybridMultilevel"/>
    <w:tmpl w:val="01E05F12"/>
    <w:lvl w:ilvl="0" w:tplc="1218AA2C">
      <w:start w:val="19"/>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0601F28"/>
    <w:multiLevelType w:val="hybridMultilevel"/>
    <w:tmpl w:val="D5BACFC6"/>
    <w:lvl w:ilvl="0" w:tplc="1B68AB3E">
      <w:start w:val="19"/>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D85"/>
    <w:rsid w:val="00041ADA"/>
    <w:rsid w:val="000445F6"/>
    <w:rsid w:val="00087308"/>
    <w:rsid w:val="000A5EAC"/>
    <w:rsid w:val="00186D16"/>
    <w:rsid w:val="001F7549"/>
    <w:rsid w:val="00205D85"/>
    <w:rsid w:val="0022655B"/>
    <w:rsid w:val="0029796F"/>
    <w:rsid w:val="002B66EC"/>
    <w:rsid w:val="002B6F99"/>
    <w:rsid w:val="002D49CE"/>
    <w:rsid w:val="003E7226"/>
    <w:rsid w:val="0042069A"/>
    <w:rsid w:val="00462091"/>
    <w:rsid w:val="004B656C"/>
    <w:rsid w:val="004D1AB1"/>
    <w:rsid w:val="004F59D5"/>
    <w:rsid w:val="005046C4"/>
    <w:rsid w:val="00513C76"/>
    <w:rsid w:val="00553D18"/>
    <w:rsid w:val="00574889"/>
    <w:rsid w:val="00576D91"/>
    <w:rsid w:val="00582AAA"/>
    <w:rsid w:val="005A057D"/>
    <w:rsid w:val="005B6EF8"/>
    <w:rsid w:val="005C1E60"/>
    <w:rsid w:val="006067FD"/>
    <w:rsid w:val="006125CC"/>
    <w:rsid w:val="006403EF"/>
    <w:rsid w:val="00743CAA"/>
    <w:rsid w:val="007A29A6"/>
    <w:rsid w:val="007C68DC"/>
    <w:rsid w:val="00814923"/>
    <w:rsid w:val="00845E70"/>
    <w:rsid w:val="00850636"/>
    <w:rsid w:val="008B3411"/>
    <w:rsid w:val="008C53BA"/>
    <w:rsid w:val="009201C6"/>
    <w:rsid w:val="0096465A"/>
    <w:rsid w:val="00A302B1"/>
    <w:rsid w:val="00B16A68"/>
    <w:rsid w:val="00B97E2F"/>
    <w:rsid w:val="00BC5386"/>
    <w:rsid w:val="00BE3D29"/>
    <w:rsid w:val="00C1559F"/>
    <w:rsid w:val="00C538C3"/>
    <w:rsid w:val="00C5706F"/>
    <w:rsid w:val="00CC27F4"/>
    <w:rsid w:val="00CC79B0"/>
    <w:rsid w:val="00D17FA0"/>
    <w:rsid w:val="00D72F29"/>
    <w:rsid w:val="00DA210A"/>
    <w:rsid w:val="00DA61D4"/>
    <w:rsid w:val="00DB4AC5"/>
    <w:rsid w:val="00DF22DF"/>
    <w:rsid w:val="00E20178"/>
    <w:rsid w:val="00E20608"/>
    <w:rsid w:val="00E714EA"/>
    <w:rsid w:val="00EE0AB7"/>
    <w:rsid w:val="00F032D7"/>
    <w:rsid w:val="00F23448"/>
    <w:rsid w:val="00F23BF2"/>
    <w:rsid w:val="00F75FD4"/>
    <w:rsid w:val="00F914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456FD"/>
  <w15:chartTrackingRefBased/>
  <w15:docId w15:val="{7C1927DB-3EC1-4FAA-94DD-AFF89F99C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E7226"/>
    <w:pPr>
      <w:keepNext/>
      <w:keepLines/>
      <w:spacing w:before="240" w:after="0"/>
      <w:outlineLvl w:val="0"/>
    </w:pPr>
    <w:rPr>
      <w:rFonts w:asciiTheme="majorHAnsi" w:eastAsiaTheme="majorEastAsia" w:hAnsiTheme="majorHAnsi" w:cstheme="majorBidi"/>
      <w:b/>
      <w:sz w:val="32"/>
      <w:szCs w:val="32"/>
    </w:rPr>
  </w:style>
  <w:style w:type="paragraph" w:styleId="Titre2">
    <w:name w:val="heading 2"/>
    <w:basedOn w:val="Normal"/>
    <w:next w:val="Normal"/>
    <w:link w:val="Titre2Car"/>
    <w:uiPriority w:val="9"/>
    <w:unhideWhenUsed/>
    <w:qFormat/>
    <w:rsid w:val="003E7226"/>
    <w:pPr>
      <w:keepNext/>
      <w:keepLines/>
      <w:spacing w:before="40" w:after="0"/>
      <w:outlineLvl w:val="1"/>
    </w:pPr>
    <w:rPr>
      <w:rFonts w:asciiTheme="majorHAnsi" w:eastAsiaTheme="majorEastAsia" w:hAnsiTheme="majorHAnsi" w:cstheme="majorBidi"/>
      <w:b/>
      <w:color w:val="000000" w:themeColor="text1"/>
      <w:sz w:val="26"/>
      <w:szCs w:val="26"/>
    </w:rPr>
  </w:style>
  <w:style w:type="paragraph" w:styleId="Titre3">
    <w:name w:val="heading 3"/>
    <w:basedOn w:val="Normal"/>
    <w:next w:val="Normal"/>
    <w:link w:val="Titre3Car"/>
    <w:uiPriority w:val="9"/>
    <w:unhideWhenUsed/>
    <w:qFormat/>
    <w:rsid w:val="003E7226"/>
    <w:pPr>
      <w:keepNext/>
      <w:keepLines/>
      <w:spacing w:before="40" w:after="0"/>
      <w:outlineLvl w:val="2"/>
    </w:pPr>
    <w:rPr>
      <w:rFonts w:asciiTheme="majorHAnsi" w:eastAsiaTheme="majorEastAsia" w:hAnsiTheme="majorHAnsi" w:cstheme="majorBidi"/>
      <w:b/>
      <w:sz w:val="24"/>
      <w:szCs w:val="24"/>
    </w:rPr>
  </w:style>
  <w:style w:type="paragraph" w:styleId="Titre4">
    <w:name w:val="heading 4"/>
    <w:basedOn w:val="Normal"/>
    <w:next w:val="Normal"/>
    <w:link w:val="Titre4Car"/>
    <w:uiPriority w:val="9"/>
    <w:unhideWhenUsed/>
    <w:qFormat/>
    <w:rsid w:val="004F59D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E7226"/>
    <w:rPr>
      <w:rFonts w:asciiTheme="majorHAnsi" w:eastAsiaTheme="majorEastAsia" w:hAnsiTheme="majorHAnsi" w:cstheme="majorBidi"/>
      <w:b/>
      <w:sz w:val="32"/>
      <w:szCs w:val="32"/>
    </w:rPr>
  </w:style>
  <w:style w:type="character" w:customStyle="1" w:styleId="Titre2Car">
    <w:name w:val="Titre 2 Car"/>
    <w:basedOn w:val="Policepardfaut"/>
    <w:link w:val="Titre2"/>
    <w:uiPriority w:val="9"/>
    <w:rsid w:val="003E7226"/>
    <w:rPr>
      <w:rFonts w:asciiTheme="majorHAnsi" w:eastAsiaTheme="majorEastAsia" w:hAnsiTheme="majorHAnsi" w:cstheme="majorBidi"/>
      <w:b/>
      <w:color w:val="000000" w:themeColor="text1"/>
      <w:sz w:val="26"/>
      <w:szCs w:val="26"/>
    </w:rPr>
  </w:style>
  <w:style w:type="character" w:customStyle="1" w:styleId="Titre3Car">
    <w:name w:val="Titre 3 Car"/>
    <w:basedOn w:val="Policepardfaut"/>
    <w:link w:val="Titre3"/>
    <w:uiPriority w:val="9"/>
    <w:rsid w:val="003E7226"/>
    <w:rPr>
      <w:rFonts w:asciiTheme="majorHAnsi" w:eastAsiaTheme="majorEastAsia" w:hAnsiTheme="majorHAnsi" w:cstheme="majorBidi"/>
      <w:b/>
      <w:sz w:val="24"/>
      <w:szCs w:val="24"/>
    </w:rPr>
  </w:style>
  <w:style w:type="character" w:customStyle="1" w:styleId="Titre4Car">
    <w:name w:val="Titre 4 Car"/>
    <w:basedOn w:val="Policepardfaut"/>
    <w:link w:val="Titre4"/>
    <w:uiPriority w:val="9"/>
    <w:rsid w:val="004F59D5"/>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BE3D29"/>
    <w:rPr>
      <w:color w:val="0563C1" w:themeColor="hyperlink"/>
      <w:u w:val="single"/>
    </w:rPr>
  </w:style>
  <w:style w:type="character" w:customStyle="1" w:styleId="Mentionnonrsolue1">
    <w:name w:val="Mention non résolue1"/>
    <w:basedOn w:val="Policepardfaut"/>
    <w:uiPriority w:val="99"/>
    <w:semiHidden/>
    <w:unhideWhenUsed/>
    <w:rsid w:val="007C68DC"/>
    <w:rPr>
      <w:color w:val="605E5C"/>
      <w:shd w:val="clear" w:color="auto" w:fill="E1DFDD"/>
    </w:rPr>
  </w:style>
  <w:style w:type="paragraph" w:styleId="Paragraphedeliste">
    <w:name w:val="List Paragraph"/>
    <w:basedOn w:val="Normal"/>
    <w:uiPriority w:val="34"/>
    <w:qFormat/>
    <w:rsid w:val="007C68DC"/>
    <w:pPr>
      <w:ind w:left="720"/>
      <w:contextualSpacing/>
    </w:pPr>
  </w:style>
  <w:style w:type="paragraph" w:styleId="En-tte">
    <w:name w:val="header"/>
    <w:basedOn w:val="Normal"/>
    <w:link w:val="En-tteCar"/>
    <w:uiPriority w:val="99"/>
    <w:unhideWhenUsed/>
    <w:rsid w:val="002B66EC"/>
    <w:pPr>
      <w:tabs>
        <w:tab w:val="center" w:pos="4536"/>
        <w:tab w:val="right" w:pos="9072"/>
      </w:tabs>
      <w:spacing w:after="0" w:line="240" w:lineRule="auto"/>
    </w:pPr>
  </w:style>
  <w:style w:type="character" w:customStyle="1" w:styleId="En-tteCar">
    <w:name w:val="En-tête Car"/>
    <w:basedOn w:val="Policepardfaut"/>
    <w:link w:val="En-tte"/>
    <w:uiPriority w:val="99"/>
    <w:rsid w:val="002B66EC"/>
  </w:style>
  <w:style w:type="paragraph" w:styleId="Pieddepage">
    <w:name w:val="footer"/>
    <w:basedOn w:val="Normal"/>
    <w:link w:val="PieddepageCar"/>
    <w:uiPriority w:val="99"/>
    <w:unhideWhenUsed/>
    <w:rsid w:val="002B66E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B66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8305836">
      <w:bodyDiv w:val="1"/>
      <w:marLeft w:val="0"/>
      <w:marRight w:val="0"/>
      <w:marTop w:val="0"/>
      <w:marBottom w:val="0"/>
      <w:divBdr>
        <w:top w:val="none" w:sz="0" w:space="0" w:color="auto"/>
        <w:left w:val="none" w:sz="0" w:space="0" w:color="auto"/>
        <w:bottom w:val="none" w:sz="0" w:space="0" w:color="auto"/>
        <w:right w:val="none" w:sz="0" w:space="0" w:color="auto"/>
      </w:divBdr>
    </w:div>
    <w:div w:id="1312639300">
      <w:bodyDiv w:val="1"/>
      <w:marLeft w:val="0"/>
      <w:marRight w:val="0"/>
      <w:marTop w:val="0"/>
      <w:marBottom w:val="0"/>
      <w:divBdr>
        <w:top w:val="none" w:sz="0" w:space="0" w:color="auto"/>
        <w:left w:val="none" w:sz="0" w:space="0" w:color="auto"/>
        <w:bottom w:val="none" w:sz="0" w:space="0" w:color="auto"/>
        <w:right w:val="none" w:sz="0" w:space="0" w:color="auto"/>
      </w:divBdr>
    </w:div>
    <w:div w:id="167333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useocovid.org/index.php?category/rencontre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961</Words>
  <Characters>5290</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7</cp:revision>
  <dcterms:created xsi:type="dcterms:W3CDTF">2020-05-29T14:50:00Z</dcterms:created>
  <dcterms:modified xsi:type="dcterms:W3CDTF">2020-06-05T09:23:00Z</dcterms:modified>
</cp:coreProperties>
</file>