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73AC4" w14:textId="77777777" w:rsidR="004F59D5" w:rsidRDefault="004F59D5" w:rsidP="004F59D5">
      <w:pPr>
        <w:jc w:val="center"/>
      </w:pPr>
      <w:r>
        <w:rPr>
          <w:noProof/>
        </w:rPr>
        <w:drawing>
          <wp:inline distT="0" distB="0" distL="0" distR="0" wp14:anchorId="5B3B643A" wp14:editId="13711AB8">
            <wp:extent cx="3360420" cy="128299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eo Covid.png"/>
                    <pic:cNvPicPr/>
                  </pic:nvPicPr>
                  <pic:blipFill rotWithShape="1">
                    <a:blip r:embed="rId7">
                      <a:extLst>
                        <a:ext uri="{28A0092B-C50C-407E-A947-70E740481C1C}">
                          <a14:useLocalDpi xmlns:a14="http://schemas.microsoft.com/office/drawing/2010/main" val="0"/>
                        </a:ext>
                      </a:extLst>
                    </a:blip>
                    <a:srcRect t="28872" r="-817" b="32636"/>
                    <a:stretch/>
                  </pic:blipFill>
                  <pic:spPr bwMode="auto">
                    <a:xfrm>
                      <a:off x="0" y="0"/>
                      <a:ext cx="3553300" cy="1356640"/>
                    </a:xfrm>
                    <a:prstGeom prst="rect">
                      <a:avLst/>
                    </a:prstGeom>
                    <a:ln>
                      <a:noFill/>
                    </a:ln>
                    <a:extLst>
                      <a:ext uri="{53640926-AAD7-44D8-BBD7-CCE9431645EC}">
                        <a14:shadowObscured xmlns:a14="http://schemas.microsoft.com/office/drawing/2010/main"/>
                      </a:ext>
                    </a:extLst>
                  </pic:spPr>
                </pic:pic>
              </a:graphicData>
            </a:graphic>
          </wp:inline>
        </w:drawing>
      </w:r>
    </w:p>
    <w:p w14:paraId="0D6E41F1" w14:textId="1E568F54" w:rsidR="004F59D5" w:rsidRDefault="004F59D5" w:rsidP="005C1E60">
      <w:pPr>
        <w:pStyle w:val="Titre1"/>
        <w:jc w:val="center"/>
      </w:pPr>
      <w:r>
        <w:t>Première rencontre « Réinvestir l’espace du musée »</w:t>
      </w:r>
    </w:p>
    <w:p w14:paraId="7B6D8D60" w14:textId="5185BA8C" w:rsidR="004F59D5" w:rsidRDefault="004F59D5" w:rsidP="003E7226">
      <w:pPr>
        <w:jc w:val="center"/>
      </w:pPr>
      <w:r>
        <w:t>Compte-rendu de l’atelier n°</w:t>
      </w:r>
      <w:r w:rsidR="00DC48D7">
        <w:rPr>
          <w:b/>
          <w:bCs/>
          <w:color w:val="000000" w:themeColor="text1"/>
        </w:rPr>
        <w:t>4</w:t>
      </w:r>
      <w:r w:rsidR="003E7226">
        <w:t xml:space="preserve">- </w:t>
      </w:r>
      <w:r>
        <w:t>19 Mai 2020 – 14h</w:t>
      </w:r>
    </w:p>
    <w:p w14:paraId="119D0BD5" w14:textId="12526C65" w:rsidR="004F59D5" w:rsidRDefault="004F59D5" w:rsidP="005C1E60">
      <w:pPr>
        <w:pStyle w:val="Titre2"/>
        <w:jc w:val="center"/>
      </w:pPr>
      <w:r>
        <w:t>Présents</w:t>
      </w:r>
    </w:p>
    <w:p w14:paraId="7F1528DE" w14:textId="77777777" w:rsidR="00DC48D7" w:rsidRPr="0047681B" w:rsidRDefault="00DC48D7" w:rsidP="00DC48D7">
      <w:pPr>
        <w:rPr>
          <w:rFonts w:asciiTheme="majorHAnsi" w:hAnsiTheme="majorHAnsi" w:cstheme="majorHAnsi"/>
        </w:rPr>
      </w:pPr>
    </w:p>
    <w:p w14:paraId="61BCD05F" w14:textId="64E50522" w:rsidR="000A5EAC" w:rsidRPr="008B50EE" w:rsidRDefault="00DC48D7" w:rsidP="000A5EAC">
      <w:pPr>
        <w:rPr>
          <w:rFonts w:cstheme="majorHAnsi"/>
          <w:sz w:val="20"/>
          <w:szCs w:val="20"/>
        </w:rPr>
      </w:pPr>
      <w:r w:rsidRPr="008B50EE">
        <w:rPr>
          <w:rFonts w:cstheme="majorHAnsi"/>
          <w:b/>
          <w:bCs/>
          <w:sz w:val="20"/>
          <w:szCs w:val="20"/>
        </w:rPr>
        <w:t xml:space="preserve">Laurence Chesneau-Dupin, </w:t>
      </w:r>
      <w:r w:rsidRPr="008B50EE">
        <w:rPr>
          <w:rFonts w:cstheme="majorHAnsi"/>
          <w:sz w:val="20"/>
          <w:szCs w:val="20"/>
        </w:rPr>
        <w:t>conservateur en chef du patrimoine, LCD conseil</w:t>
      </w:r>
      <w:r w:rsidRPr="008B50EE">
        <w:rPr>
          <w:rFonts w:cstheme="majorHAnsi"/>
          <w:b/>
          <w:bCs/>
          <w:sz w:val="20"/>
          <w:szCs w:val="20"/>
        </w:rPr>
        <w:t xml:space="preserve"> </w:t>
      </w:r>
      <w:r w:rsidR="000A5EAC" w:rsidRPr="008B50EE">
        <w:rPr>
          <w:rFonts w:cstheme="majorHAnsi"/>
          <w:sz w:val="20"/>
          <w:szCs w:val="20"/>
        </w:rPr>
        <w:t>// Facilitat</w:t>
      </w:r>
      <w:r w:rsidRPr="008B50EE">
        <w:rPr>
          <w:rFonts w:cstheme="majorHAnsi"/>
          <w:sz w:val="20"/>
          <w:szCs w:val="20"/>
        </w:rPr>
        <w:t>rice</w:t>
      </w:r>
    </w:p>
    <w:p w14:paraId="245D57E7" w14:textId="67040D63" w:rsidR="000A5EAC" w:rsidRPr="008B50EE" w:rsidRDefault="00DC48D7" w:rsidP="000A5EAC">
      <w:pPr>
        <w:rPr>
          <w:rFonts w:cstheme="majorHAnsi"/>
          <w:sz w:val="20"/>
          <w:szCs w:val="20"/>
        </w:rPr>
      </w:pPr>
      <w:r w:rsidRPr="008B50EE">
        <w:rPr>
          <w:rFonts w:cstheme="majorHAnsi"/>
          <w:b/>
          <w:bCs/>
          <w:sz w:val="20"/>
          <w:szCs w:val="20"/>
        </w:rPr>
        <w:t>Karen Gillot</w:t>
      </w:r>
      <w:r w:rsidR="000A5EAC" w:rsidRPr="008B50EE">
        <w:rPr>
          <w:rFonts w:cstheme="majorHAnsi"/>
          <w:sz w:val="20"/>
          <w:szCs w:val="20"/>
        </w:rPr>
        <w:t xml:space="preserve">, </w:t>
      </w:r>
      <w:r w:rsidRPr="008B50EE">
        <w:rPr>
          <w:rFonts w:cstheme="majorHAnsi"/>
          <w:sz w:val="20"/>
          <w:szCs w:val="20"/>
        </w:rPr>
        <w:t xml:space="preserve">coach </w:t>
      </w:r>
      <w:r w:rsidR="000A5EAC" w:rsidRPr="008B50EE">
        <w:rPr>
          <w:rFonts w:cstheme="majorHAnsi"/>
          <w:sz w:val="20"/>
          <w:szCs w:val="20"/>
        </w:rPr>
        <w:t xml:space="preserve">// </w:t>
      </w:r>
      <w:r w:rsidRPr="008B50EE">
        <w:rPr>
          <w:rFonts w:cstheme="majorHAnsi"/>
          <w:sz w:val="20"/>
          <w:szCs w:val="20"/>
        </w:rPr>
        <w:t>Facilitatrice</w:t>
      </w:r>
    </w:p>
    <w:p w14:paraId="2182808F" w14:textId="621D15FC" w:rsidR="00DC48D7" w:rsidRPr="008B50EE" w:rsidRDefault="00DC48D7" w:rsidP="000A5EAC">
      <w:pPr>
        <w:rPr>
          <w:rFonts w:cstheme="majorHAnsi"/>
          <w:sz w:val="20"/>
          <w:szCs w:val="20"/>
        </w:rPr>
      </w:pPr>
      <w:r w:rsidRPr="008B50EE">
        <w:rPr>
          <w:rFonts w:cstheme="majorHAnsi"/>
          <w:b/>
          <w:bCs/>
          <w:sz w:val="20"/>
          <w:szCs w:val="20"/>
        </w:rPr>
        <w:t xml:space="preserve">Christine Suc-Rouxel, </w:t>
      </w:r>
      <w:r w:rsidRPr="008B50EE">
        <w:rPr>
          <w:rFonts w:cstheme="majorHAnsi"/>
          <w:sz w:val="20"/>
          <w:szCs w:val="20"/>
        </w:rPr>
        <w:t xml:space="preserve">directrice adjointe, Musée de la Poste // Scribe </w:t>
      </w:r>
    </w:p>
    <w:p w14:paraId="2A39BE73" w14:textId="09945210" w:rsidR="00C5706F" w:rsidRPr="008B50EE" w:rsidRDefault="00DC48D7">
      <w:pPr>
        <w:rPr>
          <w:rFonts w:cstheme="majorHAnsi"/>
          <w:sz w:val="20"/>
          <w:szCs w:val="20"/>
        </w:rPr>
      </w:pPr>
      <w:r w:rsidRPr="008B50EE">
        <w:rPr>
          <w:rFonts w:cstheme="majorHAnsi"/>
          <w:b/>
          <w:bCs/>
          <w:sz w:val="20"/>
          <w:szCs w:val="20"/>
        </w:rPr>
        <w:t xml:space="preserve">Jérôme Fihey, </w:t>
      </w:r>
      <w:r w:rsidRPr="008B50EE">
        <w:rPr>
          <w:rFonts w:cstheme="majorHAnsi"/>
          <w:sz w:val="20"/>
          <w:szCs w:val="20"/>
        </w:rPr>
        <w:t>Le crabe Fantôme,</w:t>
      </w:r>
      <w:r w:rsidR="000A5EAC" w:rsidRPr="008B50EE">
        <w:rPr>
          <w:rFonts w:cstheme="majorHAnsi"/>
          <w:sz w:val="20"/>
          <w:szCs w:val="20"/>
        </w:rPr>
        <w:t xml:space="preserve"> </w:t>
      </w:r>
      <w:r w:rsidRPr="008B50EE">
        <w:rPr>
          <w:rFonts w:cstheme="majorHAnsi"/>
          <w:sz w:val="20"/>
          <w:szCs w:val="20"/>
        </w:rPr>
        <w:t xml:space="preserve">Nantes </w:t>
      </w:r>
    </w:p>
    <w:p w14:paraId="2C4426BE" w14:textId="1C8125F5" w:rsidR="00C5706F" w:rsidRPr="008B50EE" w:rsidRDefault="00DC48D7">
      <w:pPr>
        <w:rPr>
          <w:rFonts w:cstheme="majorHAnsi"/>
          <w:sz w:val="20"/>
          <w:szCs w:val="20"/>
        </w:rPr>
      </w:pPr>
      <w:r w:rsidRPr="008B50EE">
        <w:rPr>
          <w:rFonts w:cstheme="majorHAnsi"/>
          <w:b/>
          <w:bCs/>
          <w:sz w:val="20"/>
          <w:szCs w:val="20"/>
        </w:rPr>
        <w:t>Aela Tréguier</w:t>
      </w:r>
      <w:r w:rsidR="000A5EAC" w:rsidRPr="008B50EE">
        <w:rPr>
          <w:rFonts w:cstheme="majorHAnsi"/>
          <w:sz w:val="20"/>
          <w:szCs w:val="20"/>
        </w:rPr>
        <w:t xml:space="preserve">, </w:t>
      </w:r>
      <w:r w:rsidRPr="008B50EE">
        <w:rPr>
          <w:rFonts w:cstheme="majorHAnsi"/>
          <w:sz w:val="20"/>
          <w:szCs w:val="20"/>
        </w:rPr>
        <w:t>Bruxelles</w:t>
      </w:r>
    </w:p>
    <w:p w14:paraId="2199E7C5" w14:textId="02926CB8" w:rsidR="00DC48D7" w:rsidRPr="008B50EE" w:rsidRDefault="00DC48D7">
      <w:pPr>
        <w:rPr>
          <w:rFonts w:cstheme="majorHAnsi"/>
          <w:b/>
          <w:bCs/>
          <w:sz w:val="20"/>
          <w:szCs w:val="20"/>
        </w:rPr>
      </w:pPr>
      <w:r w:rsidRPr="008B50EE">
        <w:rPr>
          <w:rFonts w:cstheme="majorHAnsi"/>
          <w:b/>
          <w:bCs/>
          <w:sz w:val="20"/>
          <w:szCs w:val="20"/>
        </w:rPr>
        <w:t xml:space="preserve">Anne-Cécile Vaccaro, </w:t>
      </w:r>
      <w:r w:rsidRPr="008B50EE">
        <w:rPr>
          <w:rFonts w:cstheme="majorHAnsi"/>
          <w:sz w:val="20"/>
          <w:szCs w:val="20"/>
        </w:rPr>
        <w:t>service patrimoine du Calvados</w:t>
      </w:r>
    </w:p>
    <w:p w14:paraId="2694CCAC" w14:textId="46CA18A2" w:rsidR="00DC48D7" w:rsidRPr="008B50EE" w:rsidRDefault="00DC48D7">
      <w:pPr>
        <w:rPr>
          <w:rFonts w:cstheme="majorHAnsi"/>
          <w:sz w:val="20"/>
          <w:szCs w:val="20"/>
        </w:rPr>
      </w:pPr>
      <w:r w:rsidRPr="008B50EE">
        <w:rPr>
          <w:rFonts w:cstheme="majorHAnsi"/>
          <w:b/>
          <w:bCs/>
          <w:sz w:val="20"/>
          <w:szCs w:val="20"/>
        </w:rPr>
        <w:t xml:space="preserve">Philippe Bernouis, </w:t>
      </w:r>
      <w:r w:rsidRPr="008B50EE">
        <w:rPr>
          <w:rFonts w:cstheme="majorHAnsi"/>
          <w:sz w:val="20"/>
          <w:szCs w:val="20"/>
        </w:rPr>
        <w:t>service patrimoine du Calvados</w:t>
      </w:r>
    </w:p>
    <w:p w14:paraId="00877972" w14:textId="1FE0D8B6" w:rsidR="000A5EAC" w:rsidRPr="008B50EE" w:rsidRDefault="00DC48D7">
      <w:pPr>
        <w:rPr>
          <w:rFonts w:cstheme="majorHAnsi"/>
          <w:sz w:val="20"/>
          <w:szCs w:val="20"/>
        </w:rPr>
      </w:pPr>
      <w:r w:rsidRPr="008B50EE">
        <w:rPr>
          <w:rFonts w:cstheme="majorHAnsi"/>
          <w:b/>
          <w:bCs/>
          <w:sz w:val="20"/>
          <w:szCs w:val="20"/>
        </w:rPr>
        <w:t xml:space="preserve">Michel Taeckens, </w:t>
      </w:r>
      <w:r w:rsidRPr="008B50EE">
        <w:rPr>
          <w:rFonts w:cstheme="majorHAnsi"/>
          <w:sz w:val="20"/>
          <w:szCs w:val="20"/>
        </w:rPr>
        <w:t>Proscitec, Hauts-de-</w:t>
      </w:r>
      <w:r w:rsidR="00375B51" w:rsidRPr="008B50EE">
        <w:rPr>
          <w:rFonts w:cstheme="majorHAnsi"/>
          <w:sz w:val="20"/>
          <w:szCs w:val="20"/>
        </w:rPr>
        <w:t>France</w:t>
      </w:r>
    </w:p>
    <w:p w14:paraId="5919186B" w14:textId="32CAA7AD" w:rsidR="00375B51" w:rsidRPr="0047681B" w:rsidRDefault="008B50EE">
      <w:pPr>
        <w:rPr>
          <w:rFonts w:asciiTheme="majorHAnsi" w:hAnsiTheme="majorHAnsi" w:cstheme="majorHAnsi"/>
          <w:sz w:val="20"/>
          <w:szCs w:val="20"/>
        </w:rPr>
      </w:pPr>
      <w:r>
        <w:rPr>
          <w:rFonts w:asciiTheme="majorHAnsi" w:hAnsiTheme="majorHAnsi" w:cstheme="majorHAnsi"/>
          <w:sz w:val="20"/>
          <w:szCs w:val="20"/>
        </w:rPr>
        <w:br w:type="page"/>
      </w:r>
    </w:p>
    <w:p w14:paraId="167B4793" w14:textId="3C0043FF" w:rsidR="00375B51" w:rsidRDefault="004F59D5" w:rsidP="00375B51">
      <w:pPr>
        <w:pStyle w:val="Titre2"/>
        <w:jc w:val="center"/>
      </w:pPr>
      <w:r>
        <w:lastRenderedPageBreak/>
        <w:t>Échanges introductifs</w:t>
      </w:r>
    </w:p>
    <w:p w14:paraId="713D58F0" w14:textId="77777777" w:rsidR="00375B51" w:rsidRPr="00375B51" w:rsidRDefault="00375B51" w:rsidP="00375B51"/>
    <w:p w14:paraId="09A67AD6" w14:textId="0CB903FB" w:rsidR="00E20608" w:rsidRPr="008B50EE" w:rsidRDefault="00BE3D29" w:rsidP="00BE3D29">
      <w:pPr>
        <w:rPr>
          <w:rFonts w:cstheme="majorHAnsi"/>
          <w:sz w:val="20"/>
          <w:szCs w:val="20"/>
        </w:rPr>
      </w:pPr>
      <w:r w:rsidRPr="008B50EE">
        <w:rPr>
          <w:rFonts w:cstheme="majorHAnsi"/>
          <w:sz w:val="20"/>
          <w:szCs w:val="20"/>
        </w:rPr>
        <w:t>Les participants</w:t>
      </w:r>
      <w:r w:rsidR="007C68DC" w:rsidRPr="008B50EE">
        <w:rPr>
          <w:rFonts w:cstheme="majorHAnsi"/>
          <w:sz w:val="20"/>
          <w:szCs w:val="20"/>
        </w:rPr>
        <w:t xml:space="preserve"> et participantes</w:t>
      </w:r>
      <w:r w:rsidRPr="008B50EE">
        <w:rPr>
          <w:rFonts w:cstheme="majorHAnsi"/>
          <w:sz w:val="20"/>
          <w:szCs w:val="20"/>
        </w:rPr>
        <w:t xml:space="preserve"> sont invités à réagir au</w:t>
      </w:r>
      <w:r w:rsidR="007C68DC" w:rsidRPr="008B50EE">
        <w:rPr>
          <w:rFonts w:cstheme="majorHAnsi"/>
          <w:sz w:val="20"/>
          <w:szCs w:val="20"/>
        </w:rPr>
        <w:t xml:space="preserve">x vidéos introductives visionnées avant la rencontre (disponibles </w:t>
      </w:r>
      <w:hyperlink r:id="rId8" w:history="1">
        <w:r w:rsidR="007C68DC" w:rsidRPr="008B50EE">
          <w:rPr>
            <w:rStyle w:val="Lienhypertexte"/>
            <w:rFonts w:cstheme="majorHAnsi"/>
            <w:sz w:val="20"/>
            <w:szCs w:val="20"/>
          </w:rPr>
          <w:t>ICI</w:t>
        </w:r>
      </w:hyperlink>
      <w:r w:rsidR="007C68DC" w:rsidRPr="008B50EE">
        <w:rPr>
          <w:rFonts w:cstheme="majorHAnsi"/>
          <w:sz w:val="20"/>
          <w:szCs w:val="20"/>
        </w:rPr>
        <w:t>) : E</w:t>
      </w:r>
      <w:r w:rsidRPr="008B50EE">
        <w:rPr>
          <w:rFonts w:cstheme="majorHAnsi"/>
          <w:sz w:val="20"/>
          <w:szCs w:val="20"/>
        </w:rPr>
        <w:t xml:space="preserve">n quoi se sont-ils retrouvés dans cette introduction ? Quels éléments les ont fait réagir ? Que leur semble-t-il important de souligner ? </w:t>
      </w:r>
      <w:r w:rsidR="007C68DC" w:rsidRPr="008B50EE">
        <w:rPr>
          <w:rFonts w:cstheme="majorHAnsi"/>
          <w:sz w:val="20"/>
          <w:szCs w:val="20"/>
        </w:rPr>
        <w:t xml:space="preserve">Plus largement, chacun est invité à réagir et à s’exprimer à propos de la situation du monde des musées face au contexte sanitaire actuel. Sur cette base, une thématique complémentaire aux trois déjà définies a pu être choisie pour être abordée en </w:t>
      </w:r>
      <w:r w:rsidR="00574889" w:rsidRPr="008B50EE">
        <w:rPr>
          <w:rFonts w:cstheme="majorHAnsi"/>
          <w:sz w:val="20"/>
          <w:szCs w:val="20"/>
        </w:rPr>
        <w:t>fin</w:t>
      </w:r>
      <w:r w:rsidR="007C68DC" w:rsidRPr="008B50EE">
        <w:rPr>
          <w:rFonts w:cstheme="majorHAnsi"/>
          <w:sz w:val="20"/>
          <w:szCs w:val="20"/>
        </w:rPr>
        <w:t xml:space="preserve"> de rencontre.</w:t>
      </w:r>
    </w:p>
    <w:p w14:paraId="30DA66D6" w14:textId="77777777" w:rsidR="0047681B" w:rsidRPr="0047681B" w:rsidRDefault="0047681B" w:rsidP="00BE3D29">
      <w:pPr>
        <w:rPr>
          <w:rFonts w:asciiTheme="majorHAnsi" w:hAnsiTheme="majorHAnsi" w:cstheme="majorHAnsi"/>
          <w:sz w:val="20"/>
          <w:szCs w:val="20"/>
        </w:rPr>
      </w:pPr>
    </w:p>
    <w:p w14:paraId="6A032E3D" w14:textId="3F314A33" w:rsidR="00570AF4" w:rsidRDefault="00E20178" w:rsidP="00375B51">
      <w:pPr>
        <w:pStyle w:val="Titre3"/>
      </w:pPr>
      <w:r>
        <w:t>Éléments</w:t>
      </w:r>
      <w:r w:rsidR="007C68DC">
        <w:t xml:space="preserve"> se dégage</w:t>
      </w:r>
      <w:r w:rsidR="0063062E">
        <w:t>a</w:t>
      </w:r>
      <w:r w:rsidR="007C68DC">
        <w:t>nt de</w:t>
      </w:r>
      <w:r>
        <w:t xml:space="preserve">s </w:t>
      </w:r>
      <w:r w:rsidR="007C68DC">
        <w:t>échanges :</w:t>
      </w:r>
    </w:p>
    <w:p w14:paraId="06F0C9A6" w14:textId="77777777" w:rsidR="00375B51" w:rsidRPr="00375B51" w:rsidRDefault="00375B51" w:rsidP="00375B51"/>
    <w:p w14:paraId="2DF7CBA3" w14:textId="71FED904" w:rsidR="00865630" w:rsidRPr="008B50EE" w:rsidRDefault="00626E78" w:rsidP="00E714EA">
      <w:pPr>
        <w:rPr>
          <w:rFonts w:cstheme="majorHAnsi"/>
          <w:sz w:val="20"/>
          <w:szCs w:val="20"/>
        </w:rPr>
      </w:pPr>
      <w:r w:rsidRPr="008B50EE">
        <w:rPr>
          <w:rFonts w:cstheme="majorHAnsi"/>
          <w:sz w:val="20"/>
          <w:szCs w:val="20"/>
        </w:rPr>
        <w:t>La question de l’adaptation du musée à la situation, de sa « compatibilité » avec le covid est posée et remet le musée en question dans ses pratiques. Plusieurs questions sont soulevée</w:t>
      </w:r>
      <w:r w:rsidR="00865630" w:rsidRPr="008B50EE">
        <w:rPr>
          <w:rFonts w:cstheme="majorHAnsi"/>
          <w:sz w:val="20"/>
          <w:szCs w:val="20"/>
        </w:rPr>
        <w:t>s par ces premiers échanges :</w:t>
      </w:r>
    </w:p>
    <w:p w14:paraId="17C40F91" w14:textId="238F536B" w:rsidR="0081753B" w:rsidRPr="008B50EE" w:rsidRDefault="00626E78" w:rsidP="00E714EA">
      <w:pPr>
        <w:rPr>
          <w:sz w:val="20"/>
          <w:szCs w:val="20"/>
        </w:rPr>
      </w:pPr>
      <w:r w:rsidRPr="008B50EE">
        <w:rPr>
          <w:rFonts w:cstheme="majorHAnsi"/>
          <w:sz w:val="20"/>
          <w:szCs w:val="20"/>
        </w:rPr>
        <w:t>Faut-il inventer un musée hors-les-murs ? Faut-il supprimer toue manipulation tactile des musées ? Faut-il développer le numérique ? Le rôle du médiateur n’est-il pas menacé dans ce contexte de distanciation sociale et humaine ? Le facteur humain, la transmission semblent être essentiels, bien que pas forcément compatibles avec des objectifs de rentabilité</w:t>
      </w:r>
      <w:r w:rsidRPr="008B50EE">
        <w:rPr>
          <w:sz w:val="20"/>
          <w:szCs w:val="20"/>
        </w:rPr>
        <w:t>.</w:t>
      </w:r>
    </w:p>
    <w:p w14:paraId="4C7FF2DB" w14:textId="77777777" w:rsidR="008B50EE" w:rsidRPr="0081753B" w:rsidRDefault="008B50EE" w:rsidP="00E714EA">
      <w:pPr>
        <w:rPr>
          <w:rStyle w:val="Titre3Car"/>
          <w:rFonts w:asciiTheme="minorHAnsi" w:eastAsiaTheme="minorHAnsi" w:hAnsiTheme="minorHAnsi" w:cstheme="minorBidi"/>
          <w:b w:val="0"/>
          <w:sz w:val="20"/>
          <w:szCs w:val="20"/>
        </w:rPr>
      </w:pPr>
    </w:p>
    <w:p w14:paraId="2F1BC21D" w14:textId="6394A43B" w:rsidR="0081753B" w:rsidRDefault="006403EF">
      <w:pPr>
        <w:rPr>
          <w:rFonts w:asciiTheme="majorHAnsi" w:hAnsiTheme="majorHAnsi" w:cstheme="majorHAnsi"/>
          <w:sz w:val="20"/>
          <w:szCs w:val="20"/>
        </w:rPr>
      </w:pPr>
      <w:r w:rsidRPr="00E714EA">
        <w:rPr>
          <w:rStyle w:val="Titre3Car"/>
        </w:rPr>
        <w:t>Thématique complémentaire choisie</w:t>
      </w:r>
      <w:r w:rsidR="00975CBF">
        <w:rPr>
          <w:rStyle w:val="Titre3Car"/>
        </w:rPr>
        <w:t> :</w:t>
      </w:r>
      <w:r>
        <w:t xml:space="preserve"> </w:t>
      </w:r>
      <w:r w:rsidR="00626E78" w:rsidRPr="008B50EE">
        <w:rPr>
          <w:rFonts w:cstheme="majorHAnsi"/>
          <w:sz w:val="20"/>
          <w:szCs w:val="20"/>
        </w:rPr>
        <w:t>Faut-il faire de cette crise une opportunité pour reconquérir le public local ? Si oui, comment ?</w:t>
      </w:r>
      <w:r w:rsidR="00680FA1" w:rsidRPr="008B50EE">
        <w:rPr>
          <w:rFonts w:cstheme="majorHAnsi"/>
          <w:sz w:val="20"/>
          <w:szCs w:val="20"/>
        </w:rPr>
        <w:t xml:space="preserve"> </w:t>
      </w:r>
    </w:p>
    <w:p w14:paraId="586D621E" w14:textId="77777777" w:rsidR="008B50EE" w:rsidRPr="008C7C06" w:rsidRDefault="008B50EE"/>
    <w:p w14:paraId="54E3DEBD" w14:textId="77777777" w:rsidR="008B50EE" w:rsidRDefault="008B50EE">
      <w:pPr>
        <w:rPr>
          <w:rFonts w:asciiTheme="majorHAnsi" w:eastAsiaTheme="majorEastAsia" w:hAnsiTheme="majorHAnsi" w:cstheme="majorBidi"/>
          <w:b/>
          <w:color w:val="000000" w:themeColor="text1"/>
          <w:sz w:val="26"/>
          <w:szCs w:val="26"/>
        </w:rPr>
      </w:pPr>
      <w:r>
        <w:br w:type="page"/>
      </w:r>
    </w:p>
    <w:p w14:paraId="555DE3E4" w14:textId="775A0E4F" w:rsidR="00553D18" w:rsidRDefault="005C1E60" w:rsidP="00FB5DCD">
      <w:pPr>
        <w:pStyle w:val="Titre2"/>
        <w:jc w:val="center"/>
      </w:pPr>
      <w:r>
        <w:lastRenderedPageBreak/>
        <w:t>Te</w:t>
      </w:r>
      <w:r w:rsidR="00814923">
        <w:t>r</w:t>
      </w:r>
      <w:r>
        <w:t>ritoires et écosystèmes : quels sont les lieux du musée ? (première thématique)</w:t>
      </w:r>
    </w:p>
    <w:p w14:paraId="38DE5013" w14:textId="77777777" w:rsidR="00FB5DCD" w:rsidRPr="00FB5DCD" w:rsidRDefault="00FB5DCD" w:rsidP="00FB5DCD"/>
    <w:p w14:paraId="08058C29" w14:textId="574E271E" w:rsidR="00E714EA" w:rsidRDefault="006403EF" w:rsidP="006403EF">
      <w:pPr>
        <w:rPr>
          <w:rFonts w:cstheme="majorHAnsi"/>
          <w:sz w:val="20"/>
          <w:szCs w:val="20"/>
        </w:rPr>
      </w:pPr>
      <w:r w:rsidRPr="008B50EE">
        <w:rPr>
          <w:rFonts w:cstheme="majorHAnsi"/>
          <w:sz w:val="20"/>
          <w:szCs w:val="20"/>
        </w:rPr>
        <w:t>Les musées sont fermés en tant que lieux physiques depuis deux mois au moment de l’atelier. Pour autant, les productions culturelles numériques se sont multipliées et n’ont jamais été aussi nombreuses (ressources, p</w:t>
      </w:r>
      <w:r w:rsidR="00E20178" w:rsidRPr="008B50EE">
        <w:rPr>
          <w:rFonts w:cstheme="majorHAnsi"/>
          <w:sz w:val="20"/>
          <w:szCs w:val="20"/>
        </w:rPr>
        <w:t>o</w:t>
      </w:r>
      <w:r w:rsidRPr="008B50EE">
        <w:rPr>
          <w:rFonts w:cstheme="majorHAnsi"/>
          <w:sz w:val="20"/>
          <w:szCs w:val="20"/>
        </w:rPr>
        <w:t xml:space="preserve">rtail en ligne, visites virtuelles, médias sociaux…). Le musée s’est déplacé, pour certains, du physique au numérique. Les participants sont invités à </w:t>
      </w:r>
      <w:r w:rsidR="001F7549" w:rsidRPr="008B50EE">
        <w:rPr>
          <w:rFonts w:cstheme="majorHAnsi"/>
          <w:sz w:val="20"/>
          <w:szCs w:val="20"/>
        </w:rPr>
        <w:t>s’interroger et échanger</w:t>
      </w:r>
      <w:r w:rsidRPr="008B50EE">
        <w:rPr>
          <w:rFonts w:cstheme="majorHAnsi"/>
          <w:sz w:val="20"/>
          <w:szCs w:val="20"/>
        </w:rPr>
        <w:t xml:space="preserve"> au sujet des « lieux des musées ».</w:t>
      </w:r>
    </w:p>
    <w:p w14:paraId="6C3F7C8B" w14:textId="77777777" w:rsidR="008B50EE" w:rsidRPr="008B50EE" w:rsidRDefault="008B50EE" w:rsidP="006403EF">
      <w:pPr>
        <w:rPr>
          <w:rFonts w:cstheme="majorHAnsi"/>
          <w:sz w:val="20"/>
          <w:szCs w:val="20"/>
        </w:rPr>
      </w:pPr>
    </w:p>
    <w:p w14:paraId="1C885750" w14:textId="386D8CA8" w:rsidR="005046C4" w:rsidRDefault="00E20178" w:rsidP="00FB5DCD">
      <w:pPr>
        <w:pStyle w:val="Titre3"/>
      </w:pPr>
      <w:r>
        <w:t>Éléments</w:t>
      </w:r>
      <w:r w:rsidR="006403EF">
        <w:t xml:space="preserve"> se dégage</w:t>
      </w:r>
      <w:r>
        <w:t>a</w:t>
      </w:r>
      <w:r w:rsidR="006403EF">
        <w:t>nt de</w:t>
      </w:r>
      <w:r w:rsidR="00553D18">
        <w:t xml:space="preserve">s </w:t>
      </w:r>
      <w:r w:rsidR="006403EF">
        <w:t>échanges :</w:t>
      </w:r>
    </w:p>
    <w:p w14:paraId="5DB9E9D6" w14:textId="77777777" w:rsidR="00FB5DCD" w:rsidRPr="00FB5DCD" w:rsidRDefault="00FB5DCD" w:rsidP="00FB5DCD"/>
    <w:p w14:paraId="6276EB7E" w14:textId="3822621B" w:rsidR="004D1AB1" w:rsidRPr="008B50EE" w:rsidRDefault="00C95358" w:rsidP="000F0A18">
      <w:pPr>
        <w:pStyle w:val="Paragraphedeliste"/>
        <w:numPr>
          <w:ilvl w:val="0"/>
          <w:numId w:val="2"/>
        </w:numPr>
        <w:rPr>
          <w:rFonts w:cstheme="majorHAnsi"/>
          <w:sz w:val="20"/>
          <w:szCs w:val="20"/>
        </w:rPr>
      </w:pPr>
      <w:r w:rsidRPr="008B50EE">
        <w:rPr>
          <w:rFonts w:cstheme="majorHAnsi"/>
          <w:sz w:val="20"/>
          <w:szCs w:val="20"/>
        </w:rPr>
        <w:t xml:space="preserve">La fermeture des musées et le confinement ont permis de faire disparaître une « frilosité » quant à la diffusion en ligne des œuvres. Les expositions peuvent être valorisées plus largement par des visites numériques. </w:t>
      </w:r>
      <w:r w:rsidR="000F0A18" w:rsidRPr="008B50EE">
        <w:rPr>
          <w:rFonts w:cstheme="majorHAnsi"/>
          <w:sz w:val="20"/>
          <w:szCs w:val="20"/>
        </w:rPr>
        <w:t>Un besoin d’expérience « matérielle » pourrait par ailleurs se faire sentir suite à une « overdose » de numérique pendant le confinement.</w:t>
      </w:r>
    </w:p>
    <w:p w14:paraId="168A6B95" w14:textId="77777777" w:rsidR="00C95358" w:rsidRPr="008B50EE" w:rsidRDefault="00C95358" w:rsidP="00C95358">
      <w:pPr>
        <w:pStyle w:val="Paragraphedeliste"/>
        <w:rPr>
          <w:rFonts w:cstheme="majorHAnsi"/>
          <w:sz w:val="20"/>
          <w:szCs w:val="20"/>
        </w:rPr>
      </w:pPr>
    </w:p>
    <w:p w14:paraId="7433398A" w14:textId="4C94F507" w:rsidR="00C95358" w:rsidRPr="008B50EE" w:rsidRDefault="00C95358" w:rsidP="00551182">
      <w:pPr>
        <w:pStyle w:val="Paragraphedeliste"/>
        <w:numPr>
          <w:ilvl w:val="0"/>
          <w:numId w:val="2"/>
        </w:numPr>
        <w:rPr>
          <w:rFonts w:cstheme="majorHAnsi"/>
          <w:sz w:val="20"/>
          <w:szCs w:val="20"/>
        </w:rPr>
      </w:pPr>
      <w:r w:rsidRPr="008B50EE">
        <w:rPr>
          <w:rFonts w:cstheme="majorHAnsi"/>
          <w:sz w:val="20"/>
          <w:szCs w:val="20"/>
        </w:rPr>
        <w:t xml:space="preserve">Il serait intéressant que contenus en ligne, à distance et </w:t>
      </w:r>
      <w:r w:rsidR="009202FE" w:rsidRPr="008B50EE">
        <w:rPr>
          <w:rFonts w:cstheme="majorHAnsi"/>
          <w:sz w:val="20"/>
          <w:szCs w:val="20"/>
        </w:rPr>
        <w:t xml:space="preserve">la </w:t>
      </w:r>
      <w:r w:rsidRPr="008B50EE">
        <w:rPr>
          <w:rFonts w:cstheme="majorHAnsi"/>
          <w:sz w:val="20"/>
          <w:szCs w:val="20"/>
        </w:rPr>
        <w:t>visite physique soient complémentaires</w:t>
      </w:r>
      <w:r w:rsidR="009202FE" w:rsidRPr="008B50EE">
        <w:rPr>
          <w:rFonts w:cstheme="majorHAnsi"/>
          <w:sz w:val="20"/>
          <w:szCs w:val="20"/>
        </w:rPr>
        <w:t xml:space="preserve">. Cela </w:t>
      </w:r>
      <w:r w:rsidRPr="008B50EE">
        <w:rPr>
          <w:rFonts w:cstheme="majorHAnsi"/>
          <w:sz w:val="20"/>
          <w:szCs w:val="20"/>
        </w:rPr>
        <w:t>permet de penser la visite en amont, pendant et en aval</w:t>
      </w:r>
      <w:r w:rsidR="009202FE" w:rsidRPr="008B50EE">
        <w:rPr>
          <w:rFonts w:cstheme="majorHAnsi"/>
          <w:sz w:val="20"/>
          <w:szCs w:val="20"/>
        </w:rPr>
        <w:t>, sur une temporalité différente</w:t>
      </w:r>
      <w:r w:rsidRPr="008B50EE">
        <w:rPr>
          <w:rFonts w:cstheme="majorHAnsi"/>
          <w:sz w:val="20"/>
          <w:szCs w:val="20"/>
        </w:rPr>
        <w:t>. La question se pose de savoir comment « transformer » l’internaute en visiteur de musée. L’apport des réseaux sociaux aux musées en termes de publics est mal connu et mériterait d’être mieux évalué.</w:t>
      </w:r>
    </w:p>
    <w:p w14:paraId="652420A2" w14:textId="77777777" w:rsidR="009202FE" w:rsidRPr="008B50EE" w:rsidRDefault="009202FE" w:rsidP="009202FE">
      <w:pPr>
        <w:pStyle w:val="Paragraphedeliste"/>
        <w:rPr>
          <w:rFonts w:cstheme="majorHAnsi"/>
          <w:sz w:val="20"/>
          <w:szCs w:val="20"/>
        </w:rPr>
      </w:pPr>
    </w:p>
    <w:p w14:paraId="580303B5" w14:textId="111EC8B9" w:rsidR="0081753B" w:rsidRDefault="0081753B"/>
    <w:p w14:paraId="32C38053" w14:textId="77777777" w:rsidR="008C7C06" w:rsidRDefault="008C7C06"/>
    <w:p w14:paraId="33CF12F3" w14:textId="77777777" w:rsidR="0047681B" w:rsidRPr="00553D18" w:rsidRDefault="0047681B" w:rsidP="00553D18">
      <w:pPr>
        <w:pStyle w:val="Paragraphedeliste"/>
        <w:jc w:val="center"/>
      </w:pPr>
    </w:p>
    <w:p w14:paraId="4BBB159D" w14:textId="77777777" w:rsidR="008B50EE" w:rsidRDefault="008B50EE">
      <w:pPr>
        <w:rPr>
          <w:rFonts w:asciiTheme="majorHAnsi" w:eastAsiaTheme="majorEastAsia" w:hAnsiTheme="majorHAnsi" w:cstheme="majorBidi"/>
          <w:b/>
          <w:color w:val="000000" w:themeColor="text1"/>
          <w:sz w:val="26"/>
          <w:szCs w:val="26"/>
        </w:rPr>
      </w:pPr>
      <w:r>
        <w:br w:type="page"/>
      </w:r>
    </w:p>
    <w:p w14:paraId="56E2530D" w14:textId="209D405E" w:rsidR="005C1E60" w:rsidRDefault="005C1E60" w:rsidP="005C1E60">
      <w:pPr>
        <w:pStyle w:val="Titre2"/>
        <w:jc w:val="center"/>
      </w:pPr>
      <w:r>
        <w:lastRenderedPageBreak/>
        <w:t>Professions et pratiques : de quelle manière travaillons-nous pour le musée actuellement ? (deuxième thématique)</w:t>
      </w:r>
    </w:p>
    <w:p w14:paraId="6215C8C5" w14:textId="14CADE92" w:rsidR="001F7549" w:rsidRPr="008B50EE" w:rsidRDefault="001F7549" w:rsidP="001F7549"/>
    <w:p w14:paraId="15885C7D" w14:textId="565B2EAF" w:rsidR="00553D18" w:rsidRPr="008B50EE" w:rsidRDefault="001F7549" w:rsidP="00553D18">
      <w:pPr>
        <w:rPr>
          <w:rFonts w:cstheme="majorHAnsi"/>
          <w:sz w:val="20"/>
          <w:szCs w:val="20"/>
        </w:rPr>
      </w:pPr>
      <w:r w:rsidRPr="008B50EE">
        <w:rPr>
          <w:rFonts w:cstheme="majorHAnsi"/>
          <w:sz w:val="20"/>
          <w:szCs w:val="20"/>
        </w:rPr>
        <w:t>Les musées rouvrent leurs portes, d’abord à leurs équipes, puis à leurs publics. La crise sanitaire que nous vivons vient bouleverser nos méthodes de travail et nos organisations, que ce soit en tant qu’individu ou en tant qu’institution. Les participants sont invités à s’interroger et échanger au sujet de la manière dont nous travaillons actuellement pour le musée.</w:t>
      </w:r>
    </w:p>
    <w:p w14:paraId="365A316C" w14:textId="15DD3796" w:rsidR="001F7549" w:rsidRDefault="00C538C3" w:rsidP="00C538C3">
      <w:pPr>
        <w:pStyle w:val="Titre3"/>
      </w:pPr>
      <w:r>
        <w:t>Éléments</w:t>
      </w:r>
      <w:r w:rsidR="00553D18">
        <w:t xml:space="preserve"> se dégage</w:t>
      </w:r>
      <w:r>
        <w:t>a</w:t>
      </w:r>
      <w:r w:rsidR="00553D18">
        <w:t>nt des échanges :</w:t>
      </w:r>
    </w:p>
    <w:p w14:paraId="23AE2B8B" w14:textId="68C4E4B9" w:rsidR="00C538C3" w:rsidRDefault="00C538C3" w:rsidP="00C538C3"/>
    <w:p w14:paraId="74659131" w14:textId="1421DEA3" w:rsidR="00551182" w:rsidRPr="008B50EE" w:rsidRDefault="00551182" w:rsidP="00551182">
      <w:pPr>
        <w:pStyle w:val="Paragraphedeliste"/>
        <w:numPr>
          <w:ilvl w:val="0"/>
          <w:numId w:val="2"/>
        </w:numPr>
        <w:rPr>
          <w:rFonts w:cstheme="majorHAnsi"/>
          <w:sz w:val="20"/>
          <w:szCs w:val="20"/>
        </w:rPr>
      </w:pPr>
      <w:r w:rsidRPr="008B50EE">
        <w:rPr>
          <w:rFonts w:cstheme="majorHAnsi"/>
          <w:sz w:val="20"/>
          <w:szCs w:val="20"/>
        </w:rPr>
        <w:t>Le confinement a permis d’avoir plus de temps pour travailler sur les collections. Il a en revanche mis en grande difficulté certains métiers tels que les prestataires de la médiation.</w:t>
      </w:r>
    </w:p>
    <w:p w14:paraId="3F42E4A1" w14:textId="77777777" w:rsidR="00551182" w:rsidRPr="008B50EE" w:rsidRDefault="00551182" w:rsidP="00551182">
      <w:pPr>
        <w:pStyle w:val="Paragraphedeliste"/>
        <w:rPr>
          <w:rFonts w:cstheme="majorHAnsi"/>
          <w:sz w:val="20"/>
          <w:szCs w:val="20"/>
        </w:rPr>
      </w:pPr>
    </w:p>
    <w:p w14:paraId="76B484ED" w14:textId="046962F3" w:rsidR="00551182" w:rsidRPr="008B50EE" w:rsidRDefault="00551182" w:rsidP="00551182">
      <w:pPr>
        <w:pStyle w:val="Paragraphedeliste"/>
        <w:numPr>
          <w:ilvl w:val="0"/>
          <w:numId w:val="2"/>
        </w:numPr>
        <w:rPr>
          <w:rFonts w:cstheme="majorHAnsi"/>
          <w:sz w:val="20"/>
          <w:szCs w:val="20"/>
        </w:rPr>
      </w:pPr>
      <w:r w:rsidRPr="008B50EE">
        <w:rPr>
          <w:rFonts w:cstheme="majorHAnsi"/>
          <w:sz w:val="20"/>
          <w:szCs w:val="20"/>
        </w:rPr>
        <w:t>Il y a un souhait de travailler plus en télétravail à l’avenir suite à cet épisode. Il est signalé que le télétravail n’a pas forcément permis de mettre en place de nouvelles façons de travailler, que l’on travaille toujours en « silos »</w:t>
      </w:r>
      <w:r w:rsidR="00A05F2B" w:rsidRPr="008B50EE">
        <w:rPr>
          <w:rFonts w:cstheme="majorHAnsi"/>
          <w:sz w:val="20"/>
          <w:szCs w:val="20"/>
        </w:rPr>
        <w:t>.</w:t>
      </w:r>
    </w:p>
    <w:p w14:paraId="18B4FEAD" w14:textId="77777777" w:rsidR="00551182" w:rsidRPr="008B50EE" w:rsidRDefault="00551182" w:rsidP="00551182">
      <w:pPr>
        <w:pStyle w:val="Paragraphedeliste"/>
        <w:rPr>
          <w:rFonts w:cstheme="majorHAnsi"/>
          <w:sz w:val="20"/>
          <w:szCs w:val="20"/>
        </w:rPr>
      </w:pPr>
    </w:p>
    <w:p w14:paraId="23460E22" w14:textId="4A0DF6F6" w:rsidR="00814923" w:rsidRPr="008B50EE" w:rsidRDefault="00551182" w:rsidP="00551182">
      <w:pPr>
        <w:pStyle w:val="Paragraphedeliste"/>
        <w:numPr>
          <w:ilvl w:val="0"/>
          <w:numId w:val="2"/>
        </w:numPr>
        <w:rPr>
          <w:rFonts w:cstheme="majorHAnsi"/>
          <w:sz w:val="20"/>
          <w:szCs w:val="20"/>
        </w:rPr>
      </w:pPr>
      <w:r w:rsidRPr="008B50EE">
        <w:rPr>
          <w:rFonts w:cstheme="majorHAnsi"/>
          <w:sz w:val="20"/>
          <w:szCs w:val="20"/>
        </w:rPr>
        <w:t>La réouverture des musées pourrait donner lieu à des « faux départs », des ouvertures suivies de fermetures préfectorales.</w:t>
      </w:r>
      <w:r w:rsidR="00680FA1" w:rsidRPr="008B50EE">
        <w:rPr>
          <w:rFonts w:cstheme="majorHAnsi"/>
          <w:sz w:val="20"/>
          <w:szCs w:val="20"/>
        </w:rPr>
        <w:t xml:space="preserve"> Cela a eu lieu en Normandie où un site a du fermer après sa réouverture sur ordre du préfet.</w:t>
      </w:r>
    </w:p>
    <w:p w14:paraId="053EA3D3" w14:textId="70D697A1" w:rsidR="00814923" w:rsidRPr="008B50EE" w:rsidRDefault="00814923" w:rsidP="00346556">
      <w:pPr>
        <w:pStyle w:val="Paragraphedeliste"/>
        <w:rPr>
          <w:sz w:val="20"/>
          <w:szCs w:val="20"/>
        </w:rPr>
      </w:pPr>
      <w:r w:rsidRPr="008B50EE">
        <w:rPr>
          <w:sz w:val="20"/>
          <w:szCs w:val="20"/>
        </w:rPr>
        <w:t xml:space="preserve"> </w:t>
      </w:r>
    </w:p>
    <w:p w14:paraId="05C1F3BC" w14:textId="18ADE0EC" w:rsidR="0081753B" w:rsidRPr="008B50EE" w:rsidRDefault="00814923" w:rsidP="006E7DDE">
      <w:pPr>
        <w:rPr>
          <w:sz w:val="20"/>
          <w:szCs w:val="20"/>
        </w:rPr>
      </w:pPr>
      <w:r w:rsidRPr="008B50EE">
        <w:rPr>
          <w:sz w:val="20"/>
          <w:szCs w:val="20"/>
        </w:rPr>
        <w:t xml:space="preserve"> </w:t>
      </w:r>
    </w:p>
    <w:p w14:paraId="619A84C4" w14:textId="77777777" w:rsidR="0081753B" w:rsidRDefault="0081753B">
      <w:pPr>
        <w:rPr>
          <w:sz w:val="20"/>
          <w:szCs w:val="20"/>
        </w:rPr>
      </w:pPr>
      <w:r>
        <w:rPr>
          <w:sz w:val="20"/>
          <w:szCs w:val="20"/>
        </w:rPr>
        <w:br w:type="page"/>
      </w:r>
    </w:p>
    <w:p w14:paraId="456A438A" w14:textId="77777777" w:rsidR="00C538C3" w:rsidRPr="006E7DDE" w:rsidRDefault="00C538C3" w:rsidP="006E7DDE">
      <w:pPr>
        <w:rPr>
          <w:sz w:val="20"/>
          <w:szCs w:val="20"/>
        </w:rPr>
      </w:pPr>
    </w:p>
    <w:p w14:paraId="5E9E7749" w14:textId="57B4FC1F" w:rsidR="005C1E60" w:rsidRDefault="005C1E60" w:rsidP="0047681B">
      <w:pPr>
        <w:pStyle w:val="Titre2"/>
        <w:jc w:val="center"/>
      </w:pPr>
      <w:r>
        <w:t>Inclusions et stratégies : comment s’investir dans le musée demain ? (troisième thématique)</w:t>
      </w:r>
    </w:p>
    <w:p w14:paraId="553925A0" w14:textId="0C654857" w:rsidR="00C538C3" w:rsidRPr="008B50EE" w:rsidRDefault="00C538C3" w:rsidP="00C538C3"/>
    <w:p w14:paraId="062E7662" w14:textId="4181A56C" w:rsidR="00C538C3" w:rsidRPr="008B50EE" w:rsidRDefault="00C538C3" w:rsidP="00C538C3">
      <w:pPr>
        <w:rPr>
          <w:rFonts w:cstheme="majorHAnsi"/>
          <w:sz w:val="20"/>
          <w:szCs w:val="20"/>
        </w:rPr>
      </w:pPr>
      <w:r w:rsidRPr="008B50EE">
        <w:rPr>
          <w:rFonts w:cstheme="majorHAnsi"/>
          <w:sz w:val="20"/>
          <w:szCs w:val="20"/>
        </w:rPr>
        <w:t>Quand être ensemble ne nous met pas en danger, les musées ont le pouvoir de créer et favoriser le vivre ensemble et le dialogue, d’être attentifs aux habitants, de proposer des expériences vivantes, de chercher la qualité de la relation culturelle. Les participants sont invités à s’interroger et échanger au sujet de la manière de s’investir dans le musée à l’avenir.</w:t>
      </w:r>
    </w:p>
    <w:p w14:paraId="531231C1" w14:textId="49F668E4" w:rsidR="00576D91" w:rsidRPr="00576D91" w:rsidRDefault="00C538C3" w:rsidP="00B16A68">
      <w:pPr>
        <w:pStyle w:val="Titre3"/>
      </w:pPr>
      <w:r>
        <w:t>Éléments se dégageant des échanges</w:t>
      </w:r>
      <w:r w:rsidR="00576D91">
        <w:t> :</w:t>
      </w:r>
    </w:p>
    <w:p w14:paraId="7BCF793F" w14:textId="68318026" w:rsidR="00814923" w:rsidRDefault="00814923" w:rsidP="00814923">
      <w:pPr>
        <w:rPr>
          <w:rFonts w:asciiTheme="majorHAnsi" w:eastAsiaTheme="majorEastAsia" w:hAnsiTheme="majorHAnsi" w:cstheme="majorBidi"/>
          <w:bCs/>
          <w:color w:val="000000" w:themeColor="text1"/>
          <w:sz w:val="20"/>
          <w:szCs w:val="20"/>
        </w:rPr>
      </w:pPr>
      <w:r w:rsidRPr="00814923">
        <w:rPr>
          <w:rFonts w:asciiTheme="majorHAnsi" w:eastAsiaTheme="majorEastAsia" w:hAnsiTheme="majorHAnsi" w:cstheme="majorBidi"/>
          <w:bCs/>
          <w:color w:val="000000" w:themeColor="text1"/>
          <w:sz w:val="20"/>
          <w:szCs w:val="20"/>
        </w:rPr>
        <w:t xml:space="preserve"> </w:t>
      </w:r>
    </w:p>
    <w:p w14:paraId="4E0E251E" w14:textId="41718275" w:rsidR="00043145" w:rsidRPr="008B50EE" w:rsidRDefault="00043145" w:rsidP="00814923">
      <w:pPr>
        <w:pStyle w:val="Paragraphedeliste"/>
        <w:numPr>
          <w:ilvl w:val="0"/>
          <w:numId w:val="2"/>
        </w:numPr>
        <w:rPr>
          <w:rFonts w:eastAsiaTheme="majorEastAsia" w:cstheme="majorBidi"/>
          <w:bCs/>
          <w:color w:val="000000" w:themeColor="text1"/>
          <w:sz w:val="20"/>
          <w:szCs w:val="20"/>
        </w:rPr>
      </w:pPr>
      <w:r w:rsidRPr="008B50EE">
        <w:rPr>
          <w:rFonts w:eastAsiaTheme="majorEastAsia" w:cstheme="majorBidi"/>
          <w:bCs/>
          <w:color w:val="000000" w:themeColor="text1"/>
          <w:sz w:val="20"/>
          <w:szCs w:val="20"/>
        </w:rPr>
        <w:t>De tous les lieux culturels, le musée serait peut-être le plus compatible avec le coronavirus. Le musée peut être un lieu rassurant. Des mesures sanitaires sont déjà prises pour les œuvres : on sait prendre des mesures sanitaires dans les musées. Il est souligné que le plus compliqué est de faire savoir cela au public et aux collectivités et qu’il existe un gros besoin de communication en ce sens. Il s’agit de rassurer le personnel et les bénévoles dans un premier temps, avant de rassurer le visiteur. Pour la réouverture, il semble important de ne pas se précipiter.</w:t>
      </w:r>
    </w:p>
    <w:p w14:paraId="3AA68DE2" w14:textId="77777777" w:rsidR="00043145" w:rsidRPr="008B50EE" w:rsidRDefault="00043145" w:rsidP="00043145">
      <w:pPr>
        <w:pStyle w:val="Paragraphedeliste"/>
        <w:rPr>
          <w:rFonts w:eastAsiaTheme="majorEastAsia" w:cstheme="majorBidi"/>
          <w:bCs/>
          <w:color w:val="000000" w:themeColor="text1"/>
          <w:sz w:val="20"/>
          <w:szCs w:val="20"/>
        </w:rPr>
      </w:pPr>
    </w:p>
    <w:p w14:paraId="3C965481" w14:textId="77777777" w:rsidR="00043145" w:rsidRPr="008B50EE" w:rsidRDefault="00814923" w:rsidP="00043145">
      <w:pPr>
        <w:pStyle w:val="Paragraphedeliste"/>
        <w:numPr>
          <w:ilvl w:val="0"/>
          <w:numId w:val="2"/>
        </w:numPr>
        <w:rPr>
          <w:rFonts w:eastAsiaTheme="majorEastAsia" w:cstheme="majorBidi"/>
          <w:bCs/>
          <w:color w:val="000000" w:themeColor="text1"/>
          <w:sz w:val="20"/>
          <w:szCs w:val="20"/>
        </w:rPr>
      </w:pPr>
      <w:r w:rsidRPr="008B50EE">
        <w:rPr>
          <w:rFonts w:eastAsiaTheme="majorEastAsia" w:cstheme="majorBidi"/>
          <w:bCs/>
          <w:color w:val="000000" w:themeColor="text1"/>
          <w:sz w:val="20"/>
          <w:szCs w:val="20"/>
        </w:rPr>
        <w:t xml:space="preserve"> </w:t>
      </w:r>
      <w:r w:rsidR="0047681B" w:rsidRPr="008B50EE">
        <w:rPr>
          <w:rFonts w:eastAsiaTheme="majorEastAsia" w:cstheme="majorBidi"/>
          <w:bCs/>
          <w:color w:val="000000" w:themeColor="text1"/>
          <w:sz w:val="20"/>
          <w:szCs w:val="20"/>
        </w:rPr>
        <w:t xml:space="preserve">L’importance de garder l’aspect humain du musée est soulignée face </w:t>
      </w:r>
      <w:r w:rsidR="00043145" w:rsidRPr="008B50EE">
        <w:rPr>
          <w:rFonts w:eastAsiaTheme="majorEastAsia" w:cstheme="majorBidi"/>
          <w:bCs/>
          <w:color w:val="000000" w:themeColor="text1"/>
          <w:sz w:val="20"/>
          <w:szCs w:val="20"/>
        </w:rPr>
        <w:t xml:space="preserve">à </w:t>
      </w:r>
      <w:r w:rsidR="0047681B" w:rsidRPr="008B50EE">
        <w:rPr>
          <w:rFonts w:eastAsiaTheme="majorEastAsia" w:cstheme="majorBidi"/>
          <w:bCs/>
          <w:color w:val="000000" w:themeColor="text1"/>
          <w:sz w:val="20"/>
          <w:szCs w:val="20"/>
        </w:rPr>
        <w:t xml:space="preserve">cette distanciation sociale et physique. </w:t>
      </w:r>
      <w:r w:rsidR="00C00165" w:rsidRPr="008B50EE">
        <w:rPr>
          <w:rFonts w:eastAsiaTheme="majorEastAsia" w:cstheme="majorBidi"/>
          <w:bCs/>
          <w:color w:val="000000" w:themeColor="text1"/>
          <w:sz w:val="20"/>
          <w:szCs w:val="20"/>
        </w:rPr>
        <w:t>Des offres qui vont au-delà de la simple mise en place des mesures sanitaires pourraient être proposées</w:t>
      </w:r>
      <w:r w:rsidR="00043145" w:rsidRPr="008B50EE">
        <w:rPr>
          <w:rFonts w:eastAsiaTheme="majorEastAsia" w:cstheme="majorBidi"/>
          <w:bCs/>
          <w:color w:val="000000" w:themeColor="text1"/>
          <w:sz w:val="20"/>
          <w:szCs w:val="20"/>
        </w:rPr>
        <w:t xml:space="preserve"> dans les musées. </w:t>
      </w:r>
      <w:r w:rsidR="0047681B" w:rsidRPr="008B50EE">
        <w:rPr>
          <w:rFonts w:eastAsiaTheme="majorEastAsia" w:cstheme="majorBidi"/>
          <w:bCs/>
          <w:color w:val="000000" w:themeColor="text1"/>
          <w:sz w:val="20"/>
          <w:szCs w:val="20"/>
        </w:rPr>
        <w:t>Il semble important de privilégier à l’avenir</w:t>
      </w:r>
      <w:r w:rsidR="00797577" w:rsidRPr="008B50EE">
        <w:rPr>
          <w:rFonts w:eastAsiaTheme="majorEastAsia" w:cstheme="majorBidi"/>
          <w:bCs/>
          <w:color w:val="000000" w:themeColor="text1"/>
          <w:sz w:val="20"/>
          <w:szCs w:val="20"/>
        </w:rPr>
        <w:t xml:space="preserve"> la qualité à la quantité,</w:t>
      </w:r>
      <w:r w:rsidR="0047681B" w:rsidRPr="008B50EE">
        <w:rPr>
          <w:rFonts w:eastAsiaTheme="majorEastAsia" w:cstheme="majorBidi"/>
          <w:bCs/>
          <w:color w:val="000000" w:themeColor="text1"/>
          <w:sz w:val="20"/>
          <w:szCs w:val="20"/>
        </w:rPr>
        <w:t xml:space="preserve"> la vie sociale à la rentabilité, de « favoriser la rencontre », de « transmettre la passion ».</w:t>
      </w:r>
    </w:p>
    <w:p w14:paraId="78286481" w14:textId="77777777" w:rsidR="00043145" w:rsidRPr="008B50EE" w:rsidRDefault="00043145" w:rsidP="00043145">
      <w:pPr>
        <w:pStyle w:val="Paragraphedeliste"/>
        <w:rPr>
          <w:rFonts w:eastAsiaTheme="majorEastAsia" w:cstheme="majorBidi"/>
          <w:bCs/>
          <w:color w:val="000000" w:themeColor="text1"/>
          <w:sz w:val="20"/>
          <w:szCs w:val="20"/>
        </w:rPr>
      </w:pPr>
    </w:p>
    <w:p w14:paraId="52E7FF94" w14:textId="40A4B25B" w:rsidR="00814923" w:rsidRPr="008B50EE" w:rsidRDefault="00C00165" w:rsidP="00043145">
      <w:pPr>
        <w:pStyle w:val="Paragraphedeliste"/>
        <w:numPr>
          <w:ilvl w:val="0"/>
          <w:numId w:val="2"/>
        </w:numPr>
        <w:rPr>
          <w:rFonts w:eastAsiaTheme="majorEastAsia" w:cstheme="majorBidi"/>
          <w:bCs/>
          <w:color w:val="000000" w:themeColor="text1"/>
          <w:sz w:val="20"/>
          <w:szCs w:val="20"/>
        </w:rPr>
      </w:pPr>
      <w:r w:rsidRPr="008B50EE">
        <w:rPr>
          <w:rFonts w:eastAsiaTheme="majorEastAsia" w:cstheme="majorBidi"/>
          <w:bCs/>
          <w:color w:val="000000" w:themeColor="text1"/>
          <w:sz w:val="20"/>
          <w:szCs w:val="20"/>
        </w:rPr>
        <w:t>Le musée pourrait être envisagé comme un lieu « où l’on prend soin de vous », comme l’on prend soin des œuvres.</w:t>
      </w:r>
      <w:r w:rsidR="0081753B" w:rsidRPr="008B50EE">
        <w:rPr>
          <w:rFonts w:eastAsiaTheme="majorEastAsia" w:cstheme="majorBidi"/>
          <w:bCs/>
          <w:color w:val="000000" w:themeColor="text1"/>
          <w:sz w:val="20"/>
          <w:szCs w:val="20"/>
        </w:rPr>
        <w:t xml:space="preserve"> Cette crise peut être l’occasion pour les musées de faire un bond en avant, bien que forcé.</w:t>
      </w:r>
    </w:p>
    <w:p w14:paraId="24800CE2" w14:textId="77777777" w:rsidR="00C00165" w:rsidRPr="008B50EE" w:rsidRDefault="00C00165" w:rsidP="00C00165">
      <w:pPr>
        <w:pStyle w:val="Paragraphedeliste"/>
        <w:rPr>
          <w:rFonts w:eastAsiaTheme="majorEastAsia" w:cstheme="majorBidi"/>
          <w:bCs/>
          <w:color w:val="000000" w:themeColor="text1"/>
          <w:sz w:val="20"/>
          <w:szCs w:val="20"/>
        </w:rPr>
      </w:pPr>
    </w:p>
    <w:p w14:paraId="6557B8AD" w14:textId="611367EB" w:rsidR="008E04A4" w:rsidRPr="008B50EE" w:rsidRDefault="00814923" w:rsidP="00D17FA0">
      <w:pPr>
        <w:pStyle w:val="Paragraphedeliste"/>
        <w:numPr>
          <w:ilvl w:val="0"/>
          <w:numId w:val="2"/>
        </w:numPr>
        <w:rPr>
          <w:rFonts w:eastAsiaTheme="majorEastAsia" w:cstheme="majorBidi"/>
          <w:bCs/>
          <w:color w:val="000000" w:themeColor="text1"/>
          <w:sz w:val="20"/>
          <w:szCs w:val="20"/>
        </w:rPr>
      </w:pPr>
      <w:r w:rsidRPr="008B50EE">
        <w:rPr>
          <w:rFonts w:eastAsiaTheme="majorEastAsia" w:cstheme="majorBidi"/>
          <w:bCs/>
          <w:color w:val="000000" w:themeColor="text1"/>
          <w:sz w:val="20"/>
          <w:szCs w:val="20"/>
        </w:rPr>
        <w:t xml:space="preserve"> </w:t>
      </w:r>
      <w:r w:rsidR="00C00165" w:rsidRPr="008B50EE">
        <w:rPr>
          <w:rFonts w:eastAsiaTheme="majorEastAsia" w:cstheme="majorBidi"/>
          <w:bCs/>
          <w:color w:val="000000" w:themeColor="text1"/>
          <w:sz w:val="20"/>
          <w:szCs w:val="20"/>
        </w:rPr>
        <w:t>L’attractivité du musée est à repenser, sa place dans un territoire, sa proximité auprès du visiteur</w:t>
      </w:r>
      <w:r w:rsidR="008E04A4" w:rsidRPr="008B50EE">
        <w:rPr>
          <w:rFonts w:eastAsiaTheme="majorEastAsia" w:cstheme="majorBidi"/>
          <w:bCs/>
          <w:color w:val="000000" w:themeColor="text1"/>
          <w:sz w:val="20"/>
          <w:szCs w:val="20"/>
        </w:rPr>
        <w:t>. Le musée doit s’ouvrir sur des réseaux plus larges. C</w:t>
      </w:r>
      <w:r w:rsidR="00C00165" w:rsidRPr="008B50EE">
        <w:rPr>
          <w:rFonts w:eastAsiaTheme="majorEastAsia" w:cstheme="majorBidi"/>
          <w:bCs/>
          <w:color w:val="000000" w:themeColor="text1"/>
          <w:sz w:val="20"/>
          <w:szCs w:val="20"/>
        </w:rPr>
        <w:t>e</w:t>
      </w:r>
      <w:r w:rsidR="008E04A4" w:rsidRPr="008B50EE">
        <w:rPr>
          <w:rFonts w:eastAsiaTheme="majorEastAsia" w:cstheme="majorBidi"/>
          <w:bCs/>
          <w:color w:val="000000" w:themeColor="text1"/>
          <w:sz w:val="20"/>
          <w:szCs w:val="20"/>
        </w:rPr>
        <w:t>la</w:t>
      </w:r>
      <w:r w:rsidR="00C00165" w:rsidRPr="008B50EE">
        <w:rPr>
          <w:rFonts w:eastAsiaTheme="majorEastAsia" w:cstheme="majorBidi"/>
          <w:bCs/>
          <w:color w:val="000000" w:themeColor="text1"/>
          <w:sz w:val="20"/>
          <w:szCs w:val="20"/>
        </w:rPr>
        <w:t xml:space="preserve"> serait compatible avec des démarches de circuits courts, de « slow tourisme ».</w:t>
      </w:r>
      <w:r w:rsidR="00C01C08" w:rsidRPr="008B50EE">
        <w:rPr>
          <w:rFonts w:eastAsiaTheme="majorEastAsia" w:cstheme="majorBidi"/>
          <w:bCs/>
          <w:color w:val="000000" w:themeColor="text1"/>
          <w:sz w:val="20"/>
          <w:szCs w:val="20"/>
        </w:rPr>
        <w:t xml:space="preserve"> </w:t>
      </w:r>
    </w:p>
    <w:p w14:paraId="7154B6F6" w14:textId="77777777" w:rsidR="008E04A4" w:rsidRPr="008B50EE" w:rsidRDefault="008E04A4" w:rsidP="008E04A4">
      <w:pPr>
        <w:pStyle w:val="Paragraphedeliste"/>
        <w:rPr>
          <w:rFonts w:eastAsiaTheme="majorEastAsia" w:cstheme="majorBidi"/>
          <w:bCs/>
          <w:color w:val="000000" w:themeColor="text1"/>
          <w:sz w:val="20"/>
          <w:szCs w:val="20"/>
        </w:rPr>
      </w:pPr>
    </w:p>
    <w:p w14:paraId="013B695C" w14:textId="2495E710" w:rsidR="00814923" w:rsidRPr="008B50EE" w:rsidRDefault="004547EC" w:rsidP="00043145">
      <w:pPr>
        <w:pStyle w:val="Paragraphedeliste"/>
        <w:numPr>
          <w:ilvl w:val="0"/>
          <w:numId w:val="2"/>
        </w:numPr>
        <w:rPr>
          <w:rFonts w:eastAsiaTheme="majorEastAsia" w:cstheme="majorBidi"/>
          <w:bCs/>
          <w:color w:val="000000" w:themeColor="text1"/>
          <w:sz w:val="20"/>
          <w:szCs w:val="20"/>
        </w:rPr>
      </w:pPr>
      <w:r w:rsidRPr="008B50EE">
        <w:rPr>
          <w:rFonts w:eastAsiaTheme="majorEastAsia" w:cstheme="majorBidi"/>
          <w:bCs/>
          <w:color w:val="000000" w:themeColor="text1"/>
          <w:sz w:val="20"/>
          <w:szCs w:val="20"/>
        </w:rPr>
        <w:t>Pour ce qui est du numérique, il est nécessaire de trouver un équilibre avec le « réel », qui doit être privilégié.</w:t>
      </w:r>
    </w:p>
    <w:p w14:paraId="3E5B27BA" w14:textId="77777777" w:rsidR="00814923" w:rsidRPr="008B50EE" w:rsidRDefault="00814923" w:rsidP="00814923">
      <w:pPr>
        <w:pStyle w:val="Paragraphedeliste"/>
        <w:rPr>
          <w:rFonts w:eastAsiaTheme="majorEastAsia" w:cstheme="majorBidi"/>
          <w:bCs/>
          <w:color w:val="000000" w:themeColor="text1"/>
          <w:sz w:val="20"/>
          <w:szCs w:val="20"/>
        </w:rPr>
      </w:pPr>
    </w:p>
    <w:p w14:paraId="452C7D28" w14:textId="7FE43488" w:rsidR="0081753B" w:rsidRDefault="0081753B">
      <w:pPr>
        <w:rPr>
          <w:rFonts w:asciiTheme="majorHAnsi" w:eastAsiaTheme="majorEastAsia" w:hAnsiTheme="majorHAnsi" w:cstheme="majorBidi"/>
          <w:bCs/>
          <w:color w:val="000000" w:themeColor="text1"/>
          <w:sz w:val="20"/>
          <w:szCs w:val="20"/>
        </w:rPr>
      </w:pPr>
      <w:r>
        <w:rPr>
          <w:rFonts w:asciiTheme="majorHAnsi" w:eastAsiaTheme="majorEastAsia" w:hAnsiTheme="majorHAnsi" w:cstheme="majorBidi"/>
          <w:bCs/>
          <w:color w:val="000000" w:themeColor="text1"/>
          <w:sz w:val="20"/>
          <w:szCs w:val="20"/>
        </w:rPr>
        <w:br w:type="page"/>
      </w:r>
    </w:p>
    <w:p w14:paraId="70C043BC" w14:textId="77777777" w:rsidR="0081753B" w:rsidRPr="0081753B" w:rsidRDefault="0081753B" w:rsidP="0081753B">
      <w:pPr>
        <w:rPr>
          <w:rFonts w:asciiTheme="majorHAnsi" w:eastAsiaTheme="majorEastAsia" w:hAnsiTheme="majorHAnsi" w:cstheme="majorBidi"/>
          <w:bCs/>
          <w:color w:val="000000" w:themeColor="text1"/>
          <w:sz w:val="20"/>
          <w:szCs w:val="20"/>
        </w:rPr>
      </w:pPr>
    </w:p>
    <w:p w14:paraId="7F2F18CE" w14:textId="3257A6F5" w:rsidR="00920B2C" w:rsidRDefault="00DB4AC5" w:rsidP="00920B2C">
      <w:pPr>
        <w:jc w:val="center"/>
        <w:rPr>
          <w:rStyle w:val="Titre2Car"/>
        </w:rPr>
      </w:pPr>
      <w:r w:rsidRPr="00920B2C">
        <w:rPr>
          <w:rStyle w:val="Titre2Car"/>
        </w:rPr>
        <w:t>Thématique complémentaire choisie</w:t>
      </w:r>
      <w:r w:rsidR="00920B2C" w:rsidRPr="00920B2C">
        <w:rPr>
          <w:rStyle w:val="Titre2Car"/>
        </w:rPr>
        <w:t> :</w:t>
      </w:r>
      <w:r w:rsidR="00920B2C">
        <w:t xml:space="preserve"> </w:t>
      </w:r>
      <w:r w:rsidR="00920B2C" w:rsidRPr="00920B2C">
        <w:rPr>
          <w:rStyle w:val="Titre2Car"/>
        </w:rPr>
        <w:t>Faut-il faire de cette crise une opportunité pour reconquérir le public local ? Si oui, comment ?</w:t>
      </w:r>
    </w:p>
    <w:p w14:paraId="67ACDF5E" w14:textId="77777777" w:rsidR="008B50EE" w:rsidRPr="00920B2C" w:rsidRDefault="008B50EE" w:rsidP="00920B2C">
      <w:pPr>
        <w:jc w:val="center"/>
        <w:rPr>
          <w:sz w:val="20"/>
          <w:szCs w:val="20"/>
        </w:rPr>
      </w:pPr>
    </w:p>
    <w:p w14:paraId="1E8C4D5A" w14:textId="77777777" w:rsidR="00DB4AC5" w:rsidRPr="00576D91" w:rsidRDefault="00DB4AC5" w:rsidP="00DB4AC5">
      <w:pPr>
        <w:pStyle w:val="Titre3"/>
      </w:pPr>
      <w:r>
        <w:t>Éléments se dégageant des échanges :</w:t>
      </w:r>
    </w:p>
    <w:p w14:paraId="07802C79" w14:textId="73C1668D" w:rsidR="00DB4AC5" w:rsidRDefault="00DB4AC5" w:rsidP="00DB4AC5">
      <w:pPr>
        <w:rPr>
          <w:rFonts w:asciiTheme="majorHAnsi" w:eastAsiaTheme="majorEastAsia" w:hAnsiTheme="majorHAnsi" w:cstheme="majorBidi"/>
          <w:bCs/>
          <w:color w:val="000000" w:themeColor="text1"/>
          <w:sz w:val="20"/>
          <w:szCs w:val="20"/>
        </w:rPr>
      </w:pPr>
      <w:r w:rsidRPr="00814923">
        <w:rPr>
          <w:rFonts w:asciiTheme="majorHAnsi" w:eastAsiaTheme="majorEastAsia" w:hAnsiTheme="majorHAnsi" w:cstheme="majorBidi"/>
          <w:bCs/>
          <w:color w:val="000000" w:themeColor="text1"/>
          <w:sz w:val="20"/>
          <w:szCs w:val="20"/>
        </w:rPr>
        <w:t xml:space="preserve"> </w:t>
      </w:r>
    </w:p>
    <w:p w14:paraId="763F7BE3" w14:textId="70361019" w:rsidR="00920B2C" w:rsidRPr="008B50EE" w:rsidRDefault="0081753B" w:rsidP="00920B2C">
      <w:pPr>
        <w:rPr>
          <w:rFonts w:eastAsiaTheme="majorEastAsia" w:cstheme="majorBidi"/>
          <w:bCs/>
          <w:color w:val="000000" w:themeColor="text1"/>
          <w:sz w:val="20"/>
          <w:szCs w:val="20"/>
        </w:rPr>
      </w:pPr>
      <w:r w:rsidRPr="008B50EE">
        <w:rPr>
          <w:rFonts w:eastAsiaTheme="majorEastAsia" w:cstheme="majorBidi"/>
          <w:bCs/>
          <w:color w:val="000000" w:themeColor="text1"/>
          <w:sz w:val="20"/>
          <w:szCs w:val="20"/>
        </w:rPr>
        <w:t>Le musée se doit d’aller « chercher le voisin », un public local. Pendant le confinement, les gens ont parfois fait du rangement, ont retrouvé des documents sur leur environnement, leur ville, leur région</w:t>
      </w:r>
      <w:r w:rsidR="00975CBF" w:rsidRPr="008B50EE">
        <w:rPr>
          <w:rFonts w:eastAsiaTheme="majorEastAsia" w:cstheme="majorBidi"/>
          <w:bCs/>
          <w:color w:val="000000" w:themeColor="text1"/>
          <w:sz w:val="20"/>
          <w:szCs w:val="20"/>
        </w:rPr>
        <w:t>, se sont rapprochés de leur territoire proche</w:t>
      </w:r>
      <w:r w:rsidRPr="008B50EE">
        <w:rPr>
          <w:rFonts w:eastAsiaTheme="majorEastAsia" w:cstheme="majorBidi"/>
          <w:bCs/>
          <w:color w:val="000000" w:themeColor="text1"/>
          <w:sz w:val="20"/>
          <w:szCs w:val="20"/>
        </w:rPr>
        <w:t xml:space="preserve">.  </w:t>
      </w:r>
      <w:r w:rsidR="00920B2C" w:rsidRPr="008B50EE">
        <w:rPr>
          <w:rFonts w:eastAsiaTheme="majorEastAsia" w:cstheme="majorBidi"/>
          <w:bCs/>
          <w:color w:val="000000" w:themeColor="text1"/>
          <w:sz w:val="20"/>
          <w:szCs w:val="20"/>
        </w:rPr>
        <w:t>Pour se rapprocher du public local, de nombreuses solutions sont envisageables :</w:t>
      </w:r>
    </w:p>
    <w:p w14:paraId="5FC88F9C" w14:textId="5B8BB0EC" w:rsidR="00DB4AC5" w:rsidRPr="008B50EE" w:rsidRDefault="00920B2C" w:rsidP="00920B2C">
      <w:pPr>
        <w:pStyle w:val="Paragraphedeliste"/>
        <w:numPr>
          <w:ilvl w:val="0"/>
          <w:numId w:val="2"/>
        </w:numPr>
        <w:rPr>
          <w:rFonts w:eastAsiaTheme="majorEastAsia" w:cstheme="majorBidi"/>
          <w:bCs/>
          <w:color w:val="000000" w:themeColor="text1"/>
          <w:sz w:val="20"/>
          <w:szCs w:val="20"/>
        </w:rPr>
      </w:pPr>
      <w:r w:rsidRPr="008B50EE">
        <w:rPr>
          <w:rFonts w:eastAsiaTheme="majorEastAsia" w:cstheme="majorBidi"/>
          <w:bCs/>
          <w:color w:val="000000" w:themeColor="text1"/>
          <w:sz w:val="20"/>
          <w:szCs w:val="20"/>
        </w:rPr>
        <w:t xml:space="preserve"> Ateliers participatifs avec les habitants</w:t>
      </w:r>
      <w:r w:rsidR="007E01D6" w:rsidRPr="008B50EE">
        <w:rPr>
          <w:rFonts w:eastAsiaTheme="majorEastAsia" w:cstheme="majorBidi"/>
          <w:bCs/>
          <w:color w:val="000000" w:themeColor="text1"/>
          <w:sz w:val="20"/>
          <w:szCs w:val="20"/>
        </w:rPr>
        <w:t xml:space="preserve">. </w:t>
      </w:r>
    </w:p>
    <w:p w14:paraId="190F3FA1" w14:textId="5EE9ED31" w:rsidR="007E01D6" w:rsidRPr="008B50EE" w:rsidRDefault="007E01D6" w:rsidP="007E01D6">
      <w:pPr>
        <w:pStyle w:val="Paragraphedeliste"/>
        <w:rPr>
          <w:rFonts w:eastAsiaTheme="majorEastAsia" w:cstheme="majorBidi"/>
          <w:bCs/>
          <w:color w:val="000000" w:themeColor="text1"/>
          <w:sz w:val="20"/>
          <w:szCs w:val="20"/>
        </w:rPr>
      </w:pPr>
      <w:r w:rsidRPr="008B50EE">
        <w:rPr>
          <w:rFonts w:eastAsiaTheme="majorEastAsia" w:cstheme="majorBidi"/>
          <w:bCs/>
          <w:color w:val="000000" w:themeColor="text1"/>
          <w:sz w:val="20"/>
          <w:szCs w:val="20"/>
        </w:rPr>
        <w:t xml:space="preserve"> </w:t>
      </w:r>
    </w:p>
    <w:p w14:paraId="4F3D6AB5" w14:textId="264A59D2" w:rsidR="007E01D6" w:rsidRPr="008B50EE" w:rsidRDefault="00975CBF" w:rsidP="00920B2C">
      <w:pPr>
        <w:pStyle w:val="Paragraphedeliste"/>
        <w:numPr>
          <w:ilvl w:val="0"/>
          <w:numId w:val="2"/>
        </w:numPr>
        <w:rPr>
          <w:rFonts w:eastAsiaTheme="majorEastAsia" w:cstheme="majorBidi"/>
          <w:bCs/>
          <w:color w:val="000000" w:themeColor="text1"/>
          <w:sz w:val="20"/>
          <w:szCs w:val="20"/>
        </w:rPr>
      </w:pPr>
      <w:r w:rsidRPr="008B50EE">
        <w:rPr>
          <w:rFonts w:eastAsiaTheme="majorEastAsia" w:cstheme="majorBidi"/>
          <w:bCs/>
          <w:color w:val="000000" w:themeColor="text1"/>
          <w:sz w:val="20"/>
          <w:szCs w:val="20"/>
        </w:rPr>
        <w:t>Visites</w:t>
      </w:r>
      <w:r w:rsidR="007E01D6" w:rsidRPr="008B50EE">
        <w:rPr>
          <w:rFonts w:eastAsiaTheme="majorEastAsia" w:cstheme="majorBidi"/>
          <w:bCs/>
          <w:color w:val="000000" w:themeColor="text1"/>
          <w:sz w:val="20"/>
          <w:szCs w:val="20"/>
        </w:rPr>
        <w:t xml:space="preserve"> guidées faites par les habitants, type « Greeters ».</w:t>
      </w:r>
    </w:p>
    <w:p w14:paraId="2C3A3262" w14:textId="77777777" w:rsidR="00DB4AC5" w:rsidRPr="008B50EE" w:rsidRDefault="00DB4AC5" w:rsidP="00DB4AC5">
      <w:pPr>
        <w:pStyle w:val="Paragraphedeliste"/>
        <w:rPr>
          <w:rFonts w:eastAsiaTheme="majorEastAsia" w:cstheme="majorBidi"/>
          <w:bCs/>
          <w:color w:val="000000" w:themeColor="text1"/>
          <w:sz w:val="20"/>
          <w:szCs w:val="20"/>
        </w:rPr>
      </w:pPr>
      <w:r w:rsidRPr="008B50EE">
        <w:rPr>
          <w:rFonts w:eastAsiaTheme="majorEastAsia" w:cstheme="majorBidi"/>
          <w:bCs/>
          <w:color w:val="000000" w:themeColor="text1"/>
          <w:sz w:val="20"/>
          <w:szCs w:val="20"/>
        </w:rPr>
        <w:t xml:space="preserve"> </w:t>
      </w:r>
    </w:p>
    <w:p w14:paraId="4FABA3DB" w14:textId="64148251" w:rsidR="00DB4AC5" w:rsidRPr="008B50EE" w:rsidRDefault="00DB4AC5" w:rsidP="00DB4AC5">
      <w:pPr>
        <w:pStyle w:val="Paragraphedeliste"/>
        <w:numPr>
          <w:ilvl w:val="0"/>
          <w:numId w:val="2"/>
        </w:numPr>
        <w:rPr>
          <w:rFonts w:eastAsiaTheme="majorEastAsia" w:cstheme="majorBidi"/>
          <w:bCs/>
          <w:color w:val="000000" w:themeColor="text1"/>
          <w:sz w:val="20"/>
          <w:szCs w:val="20"/>
        </w:rPr>
      </w:pPr>
      <w:r w:rsidRPr="008B50EE">
        <w:rPr>
          <w:rFonts w:eastAsiaTheme="majorEastAsia" w:cstheme="majorBidi"/>
          <w:bCs/>
          <w:color w:val="000000" w:themeColor="text1"/>
          <w:sz w:val="20"/>
          <w:szCs w:val="20"/>
        </w:rPr>
        <w:t xml:space="preserve"> </w:t>
      </w:r>
      <w:r w:rsidR="00920B2C" w:rsidRPr="008B50EE">
        <w:rPr>
          <w:rFonts w:eastAsiaTheme="majorEastAsia" w:cstheme="majorBidi"/>
          <w:bCs/>
          <w:color w:val="000000" w:themeColor="text1"/>
          <w:sz w:val="20"/>
          <w:szCs w:val="20"/>
        </w:rPr>
        <w:t>Appels à la population locale pour enrichir les collections</w:t>
      </w:r>
      <w:r w:rsidR="007E01D6" w:rsidRPr="008B50EE">
        <w:rPr>
          <w:rFonts w:eastAsiaTheme="majorEastAsia" w:cstheme="majorBidi"/>
          <w:bCs/>
          <w:color w:val="000000" w:themeColor="text1"/>
          <w:sz w:val="20"/>
          <w:szCs w:val="20"/>
        </w:rPr>
        <w:t>.</w:t>
      </w:r>
    </w:p>
    <w:p w14:paraId="2437D457" w14:textId="01646C12" w:rsidR="00DB4AC5" w:rsidRPr="008B50EE" w:rsidRDefault="00DB4AC5" w:rsidP="00920B2C">
      <w:pPr>
        <w:pStyle w:val="Paragraphedeliste"/>
        <w:rPr>
          <w:rFonts w:eastAsiaTheme="majorEastAsia" w:cstheme="majorBidi"/>
          <w:bCs/>
          <w:color w:val="000000" w:themeColor="text1"/>
          <w:sz w:val="20"/>
          <w:szCs w:val="20"/>
        </w:rPr>
      </w:pPr>
      <w:r w:rsidRPr="008B50EE">
        <w:rPr>
          <w:rFonts w:eastAsiaTheme="majorEastAsia" w:cstheme="majorBidi"/>
          <w:bCs/>
          <w:color w:val="000000" w:themeColor="text1"/>
          <w:sz w:val="20"/>
          <w:szCs w:val="20"/>
        </w:rPr>
        <w:t xml:space="preserve"> </w:t>
      </w:r>
    </w:p>
    <w:p w14:paraId="0CD9DAA3" w14:textId="0AF1B8F1" w:rsidR="00DB4AC5" w:rsidRPr="008B50EE" w:rsidRDefault="00DB4AC5" w:rsidP="00DB4AC5">
      <w:pPr>
        <w:pStyle w:val="Paragraphedeliste"/>
        <w:numPr>
          <w:ilvl w:val="0"/>
          <w:numId w:val="2"/>
        </w:numPr>
        <w:rPr>
          <w:rFonts w:eastAsiaTheme="majorEastAsia" w:cstheme="majorBidi"/>
          <w:bCs/>
          <w:color w:val="000000" w:themeColor="text1"/>
          <w:sz w:val="20"/>
          <w:szCs w:val="20"/>
        </w:rPr>
      </w:pPr>
      <w:r w:rsidRPr="008B50EE">
        <w:rPr>
          <w:rFonts w:eastAsiaTheme="majorEastAsia" w:cstheme="majorBidi"/>
          <w:bCs/>
          <w:color w:val="000000" w:themeColor="text1"/>
          <w:sz w:val="20"/>
          <w:szCs w:val="20"/>
        </w:rPr>
        <w:t xml:space="preserve"> </w:t>
      </w:r>
      <w:r w:rsidR="00920B2C" w:rsidRPr="008B50EE">
        <w:rPr>
          <w:rFonts w:eastAsiaTheme="majorEastAsia" w:cstheme="majorBidi"/>
          <w:bCs/>
          <w:color w:val="000000" w:themeColor="text1"/>
          <w:sz w:val="20"/>
          <w:szCs w:val="20"/>
        </w:rPr>
        <w:t>Mieux se faire connaître des acteurs du tourisme et du patrimoine et collaborer avec eux.</w:t>
      </w:r>
    </w:p>
    <w:p w14:paraId="0BCFB415" w14:textId="1FA67936" w:rsidR="00DB4AC5" w:rsidRPr="008B50EE" w:rsidRDefault="00DB4AC5" w:rsidP="00920B2C">
      <w:pPr>
        <w:pStyle w:val="Paragraphedeliste"/>
        <w:rPr>
          <w:rFonts w:eastAsiaTheme="majorEastAsia" w:cstheme="majorBidi"/>
          <w:bCs/>
          <w:color w:val="000000" w:themeColor="text1"/>
          <w:sz w:val="20"/>
          <w:szCs w:val="20"/>
        </w:rPr>
      </w:pPr>
      <w:r w:rsidRPr="008B50EE">
        <w:rPr>
          <w:rFonts w:eastAsiaTheme="majorEastAsia" w:cstheme="majorBidi"/>
          <w:bCs/>
          <w:color w:val="000000" w:themeColor="text1"/>
          <w:sz w:val="20"/>
          <w:szCs w:val="20"/>
        </w:rPr>
        <w:t xml:space="preserve"> </w:t>
      </w:r>
    </w:p>
    <w:p w14:paraId="077DC128" w14:textId="66E85688" w:rsidR="007E01D6" w:rsidRPr="008B50EE" w:rsidRDefault="00DB4AC5" w:rsidP="007E01D6">
      <w:pPr>
        <w:pStyle w:val="Paragraphedeliste"/>
        <w:numPr>
          <w:ilvl w:val="0"/>
          <w:numId w:val="2"/>
        </w:numPr>
        <w:rPr>
          <w:rFonts w:eastAsiaTheme="majorEastAsia" w:cstheme="majorBidi"/>
          <w:bCs/>
          <w:color w:val="000000" w:themeColor="text1"/>
          <w:sz w:val="20"/>
          <w:szCs w:val="20"/>
        </w:rPr>
      </w:pPr>
      <w:r w:rsidRPr="008B50EE">
        <w:rPr>
          <w:rFonts w:eastAsiaTheme="majorEastAsia" w:cstheme="majorBidi"/>
          <w:bCs/>
          <w:color w:val="000000" w:themeColor="text1"/>
          <w:sz w:val="20"/>
          <w:szCs w:val="20"/>
        </w:rPr>
        <w:t xml:space="preserve"> </w:t>
      </w:r>
      <w:r w:rsidR="00920B2C" w:rsidRPr="008B50EE">
        <w:rPr>
          <w:rFonts w:eastAsiaTheme="majorEastAsia" w:cstheme="majorBidi"/>
          <w:bCs/>
          <w:color w:val="000000" w:themeColor="text1"/>
          <w:sz w:val="20"/>
          <w:szCs w:val="20"/>
        </w:rPr>
        <w:t>Avoir plus de partenariats avec la presse régionale.</w:t>
      </w:r>
    </w:p>
    <w:p w14:paraId="1941AC5A" w14:textId="77777777" w:rsidR="007E01D6" w:rsidRPr="008B50EE" w:rsidRDefault="007E01D6" w:rsidP="007E01D6">
      <w:pPr>
        <w:pStyle w:val="Paragraphedeliste"/>
        <w:rPr>
          <w:rFonts w:eastAsiaTheme="majorEastAsia" w:cstheme="majorBidi"/>
          <w:bCs/>
          <w:color w:val="000000" w:themeColor="text1"/>
          <w:sz w:val="20"/>
          <w:szCs w:val="20"/>
        </w:rPr>
      </w:pPr>
    </w:p>
    <w:p w14:paraId="5884E7F7" w14:textId="7E60D691" w:rsidR="00DB4AC5" w:rsidRPr="008B50EE" w:rsidRDefault="007E01D6" w:rsidP="00DB4AC5">
      <w:pPr>
        <w:pStyle w:val="Paragraphedeliste"/>
        <w:numPr>
          <w:ilvl w:val="0"/>
          <w:numId w:val="2"/>
        </w:numPr>
        <w:rPr>
          <w:rFonts w:eastAsiaTheme="majorEastAsia" w:cstheme="majorBidi"/>
          <w:bCs/>
          <w:color w:val="000000" w:themeColor="text1"/>
          <w:sz w:val="20"/>
          <w:szCs w:val="20"/>
        </w:rPr>
      </w:pPr>
      <w:r w:rsidRPr="008B50EE">
        <w:rPr>
          <w:rFonts w:eastAsiaTheme="majorEastAsia" w:cstheme="majorBidi"/>
          <w:bCs/>
          <w:color w:val="000000" w:themeColor="text1"/>
          <w:sz w:val="20"/>
          <w:szCs w:val="20"/>
        </w:rPr>
        <w:t>Créer un « récit du territoire » auquel le musée participe.</w:t>
      </w:r>
    </w:p>
    <w:p w14:paraId="46E34733" w14:textId="77777777" w:rsidR="007E01D6" w:rsidRPr="008B50EE" w:rsidRDefault="007E01D6" w:rsidP="007E01D6">
      <w:pPr>
        <w:pStyle w:val="Paragraphedeliste"/>
        <w:rPr>
          <w:rFonts w:eastAsiaTheme="majorEastAsia" w:cstheme="majorBidi"/>
          <w:bCs/>
          <w:color w:val="000000" w:themeColor="text1"/>
          <w:sz w:val="20"/>
          <w:szCs w:val="20"/>
        </w:rPr>
      </w:pPr>
    </w:p>
    <w:p w14:paraId="44A69D09" w14:textId="62AF90A0" w:rsidR="007E01D6" w:rsidRPr="008B50EE" w:rsidRDefault="007E01D6" w:rsidP="00DB4AC5">
      <w:pPr>
        <w:pStyle w:val="Paragraphedeliste"/>
        <w:numPr>
          <w:ilvl w:val="0"/>
          <w:numId w:val="2"/>
        </w:numPr>
        <w:rPr>
          <w:rFonts w:eastAsiaTheme="majorEastAsia" w:cstheme="majorBidi"/>
          <w:bCs/>
          <w:color w:val="000000" w:themeColor="text1"/>
          <w:sz w:val="20"/>
          <w:szCs w:val="20"/>
        </w:rPr>
      </w:pPr>
      <w:r w:rsidRPr="008B50EE">
        <w:rPr>
          <w:rFonts w:eastAsiaTheme="majorEastAsia" w:cstheme="majorBidi"/>
          <w:bCs/>
          <w:color w:val="000000" w:themeColor="text1"/>
          <w:sz w:val="20"/>
          <w:szCs w:val="20"/>
        </w:rPr>
        <w:t>« Prêter » les médiateurs pour des actions hors-les-murs.</w:t>
      </w:r>
    </w:p>
    <w:p w14:paraId="7CC3ED16" w14:textId="77777777" w:rsidR="007E01D6" w:rsidRPr="008B50EE" w:rsidRDefault="007E01D6" w:rsidP="007E01D6">
      <w:pPr>
        <w:pStyle w:val="Paragraphedeliste"/>
        <w:rPr>
          <w:rFonts w:eastAsiaTheme="majorEastAsia" w:cstheme="majorBidi"/>
          <w:bCs/>
          <w:color w:val="000000" w:themeColor="text1"/>
          <w:sz w:val="20"/>
          <w:szCs w:val="20"/>
        </w:rPr>
      </w:pPr>
    </w:p>
    <w:p w14:paraId="044C4371" w14:textId="765796A4" w:rsidR="007E01D6" w:rsidRPr="008B50EE" w:rsidRDefault="007E01D6" w:rsidP="00DB4AC5">
      <w:pPr>
        <w:pStyle w:val="Paragraphedeliste"/>
        <w:numPr>
          <w:ilvl w:val="0"/>
          <w:numId w:val="2"/>
        </w:numPr>
        <w:rPr>
          <w:rFonts w:eastAsiaTheme="majorEastAsia" w:cstheme="majorBidi"/>
          <w:bCs/>
          <w:color w:val="000000" w:themeColor="text1"/>
          <w:sz w:val="20"/>
          <w:szCs w:val="20"/>
        </w:rPr>
      </w:pPr>
      <w:r w:rsidRPr="008B50EE">
        <w:rPr>
          <w:rFonts w:eastAsiaTheme="majorEastAsia" w:cstheme="majorBidi"/>
          <w:bCs/>
          <w:color w:val="000000" w:themeColor="text1"/>
          <w:sz w:val="20"/>
          <w:szCs w:val="20"/>
        </w:rPr>
        <w:t>Faire « voyager » les collections du musée dans d’autres lieux, lors d’événements sur le territoire par exemple.</w:t>
      </w:r>
    </w:p>
    <w:p w14:paraId="079C54A2" w14:textId="77777777" w:rsidR="007E01D6" w:rsidRPr="008B50EE" w:rsidRDefault="007E01D6" w:rsidP="007E01D6">
      <w:pPr>
        <w:pStyle w:val="Paragraphedeliste"/>
        <w:rPr>
          <w:rFonts w:eastAsiaTheme="majorEastAsia" w:cstheme="majorBidi"/>
          <w:bCs/>
          <w:color w:val="000000" w:themeColor="text1"/>
          <w:sz w:val="20"/>
          <w:szCs w:val="20"/>
        </w:rPr>
      </w:pPr>
    </w:p>
    <w:p w14:paraId="7D985EB0" w14:textId="3217978C" w:rsidR="00E20178" w:rsidRPr="008B50EE" w:rsidRDefault="007E01D6" w:rsidP="008B50EE">
      <w:pPr>
        <w:pStyle w:val="Paragraphedeliste"/>
        <w:numPr>
          <w:ilvl w:val="0"/>
          <w:numId w:val="2"/>
        </w:numPr>
        <w:rPr>
          <w:rFonts w:eastAsiaTheme="majorEastAsia" w:cstheme="majorBidi"/>
          <w:bCs/>
          <w:color w:val="000000" w:themeColor="text1"/>
          <w:sz w:val="20"/>
          <w:szCs w:val="20"/>
        </w:rPr>
      </w:pPr>
      <w:r w:rsidRPr="008B50EE">
        <w:rPr>
          <w:rFonts w:eastAsiaTheme="majorEastAsia" w:cstheme="majorBidi"/>
          <w:bCs/>
          <w:color w:val="000000" w:themeColor="text1"/>
          <w:sz w:val="20"/>
          <w:szCs w:val="20"/>
        </w:rPr>
        <w:t>Il faut s’interroger sur ce que le musée peut apporter de spécifique au public local, au territoire, en identifiant les attentes.</w:t>
      </w:r>
    </w:p>
    <w:sectPr w:rsidR="00E20178" w:rsidRPr="008B50E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22B51" w14:textId="77777777" w:rsidR="00147401" w:rsidRDefault="00147401" w:rsidP="008B50EE">
      <w:pPr>
        <w:spacing w:after="0" w:line="240" w:lineRule="auto"/>
      </w:pPr>
      <w:r>
        <w:separator/>
      </w:r>
    </w:p>
  </w:endnote>
  <w:endnote w:type="continuationSeparator" w:id="0">
    <w:p w14:paraId="601D69FA" w14:textId="77777777" w:rsidR="00147401" w:rsidRDefault="00147401" w:rsidP="008B5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C8C32" w14:textId="5D9523EA" w:rsidR="008B50EE" w:rsidRPr="00D90357" w:rsidRDefault="008B50EE" w:rsidP="008B50EE">
    <w:pPr>
      <w:pStyle w:val="Pieddepage"/>
      <w:jc w:val="center"/>
      <w:rPr>
        <w:sz w:val="18"/>
        <w:szCs w:val="18"/>
      </w:rPr>
    </w:pPr>
    <w:r w:rsidRPr="00D90357">
      <w:rPr>
        <w:sz w:val="18"/>
        <w:szCs w:val="18"/>
      </w:rPr>
      <w:t>Museocovid – Épisode 1 –  19 Mai 2020, 14h - Compte-rendu de l’atelier n°</w:t>
    </w:r>
    <w:r>
      <w:rPr>
        <w:sz w:val="18"/>
        <w:szCs w:val="18"/>
      </w:rPr>
      <w:t>4</w:t>
    </w:r>
  </w:p>
  <w:p w14:paraId="4BD713F3" w14:textId="6988DF54" w:rsidR="008B50EE" w:rsidRDefault="008B50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E2379" w14:textId="77777777" w:rsidR="00147401" w:rsidRDefault="00147401" w:rsidP="008B50EE">
      <w:pPr>
        <w:spacing w:after="0" w:line="240" w:lineRule="auto"/>
      </w:pPr>
      <w:r>
        <w:separator/>
      </w:r>
    </w:p>
  </w:footnote>
  <w:footnote w:type="continuationSeparator" w:id="0">
    <w:p w14:paraId="3F297FB4" w14:textId="77777777" w:rsidR="00147401" w:rsidRDefault="00147401" w:rsidP="008B5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E121F0"/>
    <w:multiLevelType w:val="hybridMultilevel"/>
    <w:tmpl w:val="01E05F12"/>
    <w:lvl w:ilvl="0" w:tplc="1218AA2C">
      <w:start w:val="19"/>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601F28"/>
    <w:multiLevelType w:val="hybridMultilevel"/>
    <w:tmpl w:val="D5BACFC6"/>
    <w:lvl w:ilvl="0" w:tplc="1B68AB3E">
      <w:start w:val="19"/>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85"/>
    <w:rsid w:val="00041ADA"/>
    <w:rsid w:val="00043145"/>
    <w:rsid w:val="000445F6"/>
    <w:rsid w:val="00087308"/>
    <w:rsid w:val="000A5EAC"/>
    <w:rsid w:val="000F0A18"/>
    <w:rsid w:val="001319D6"/>
    <w:rsid w:val="00147401"/>
    <w:rsid w:val="00186D16"/>
    <w:rsid w:val="001E4C42"/>
    <w:rsid w:val="001F7549"/>
    <w:rsid w:val="00205D85"/>
    <w:rsid w:val="0022655B"/>
    <w:rsid w:val="0029796F"/>
    <w:rsid w:val="002B6F99"/>
    <w:rsid w:val="00346556"/>
    <w:rsid w:val="00375B51"/>
    <w:rsid w:val="003E7226"/>
    <w:rsid w:val="00401081"/>
    <w:rsid w:val="0042069A"/>
    <w:rsid w:val="004547EC"/>
    <w:rsid w:val="0047681B"/>
    <w:rsid w:val="004B656C"/>
    <w:rsid w:val="004D1AB1"/>
    <w:rsid w:val="004F59D5"/>
    <w:rsid w:val="005046C4"/>
    <w:rsid w:val="00513C76"/>
    <w:rsid w:val="00551182"/>
    <w:rsid w:val="00553D18"/>
    <w:rsid w:val="00570AF4"/>
    <w:rsid w:val="00574889"/>
    <w:rsid w:val="00576D91"/>
    <w:rsid w:val="00582AAA"/>
    <w:rsid w:val="005B6EF8"/>
    <w:rsid w:val="005C1E60"/>
    <w:rsid w:val="006067FD"/>
    <w:rsid w:val="00626E78"/>
    <w:rsid w:val="0063062E"/>
    <w:rsid w:val="006403EF"/>
    <w:rsid w:val="00680FA1"/>
    <w:rsid w:val="006E7DDE"/>
    <w:rsid w:val="00797577"/>
    <w:rsid w:val="007C68DC"/>
    <w:rsid w:val="007E01D6"/>
    <w:rsid w:val="00814923"/>
    <w:rsid w:val="0081753B"/>
    <w:rsid w:val="00850636"/>
    <w:rsid w:val="00853329"/>
    <w:rsid w:val="00865630"/>
    <w:rsid w:val="008B3411"/>
    <w:rsid w:val="008B50EE"/>
    <w:rsid w:val="008C53BA"/>
    <w:rsid w:val="008C7C06"/>
    <w:rsid w:val="008E04A4"/>
    <w:rsid w:val="009202FE"/>
    <w:rsid w:val="00920B2C"/>
    <w:rsid w:val="00954D00"/>
    <w:rsid w:val="0096465A"/>
    <w:rsid w:val="00975CBF"/>
    <w:rsid w:val="00A05F2B"/>
    <w:rsid w:val="00A302B1"/>
    <w:rsid w:val="00A755FA"/>
    <w:rsid w:val="00B16A68"/>
    <w:rsid w:val="00BC5386"/>
    <w:rsid w:val="00BD2A93"/>
    <w:rsid w:val="00BE3D29"/>
    <w:rsid w:val="00C00165"/>
    <w:rsid w:val="00C01C08"/>
    <w:rsid w:val="00C1559F"/>
    <w:rsid w:val="00C538C3"/>
    <w:rsid w:val="00C5706F"/>
    <w:rsid w:val="00C95358"/>
    <w:rsid w:val="00CC27F4"/>
    <w:rsid w:val="00CC79B0"/>
    <w:rsid w:val="00D17FA0"/>
    <w:rsid w:val="00D72F29"/>
    <w:rsid w:val="00DA210A"/>
    <w:rsid w:val="00DA61D4"/>
    <w:rsid w:val="00DB4AC5"/>
    <w:rsid w:val="00DC48D7"/>
    <w:rsid w:val="00DF22DF"/>
    <w:rsid w:val="00E20178"/>
    <w:rsid w:val="00E20608"/>
    <w:rsid w:val="00E714EA"/>
    <w:rsid w:val="00EE0AB7"/>
    <w:rsid w:val="00F032D7"/>
    <w:rsid w:val="00F23448"/>
    <w:rsid w:val="00F75FD4"/>
    <w:rsid w:val="00F914AC"/>
    <w:rsid w:val="00FB5D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456FD"/>
  <w15:chartTrackingRefBased/>
  <w15:docId w15:val="{7C1927DB-3EC1-4FAA-94DD-AFF89F99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E7226"/>
    <w:pPr>
      <w:keepNext/>
      <w:keepLines/>
      <w:spacing w:before="240" w:after="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iPriority w:val="9"/>
    <w:unhideWhenUsed/>
    <w:qFormat/>
    <w:rsid w:val="003E7226"/>
    <w:pPr>
      <w:keepNext/>
      <w:keepLines/>
      <w:spacing w:before="40" w:after="0"/>
      <w:outlineLvl w:val="1"/>
    </w:pPr>
    <w:rPr>
      <w:rFonts w:asciiTheme="majorHAnsi" w:eastAsiaTheme="majorEastAsia" w:hAnsiTheme="majorHAnsi" w:cstheme="majorBidi"/>
      <w:b/>
      <w:color w:val="000000" w:themeColor="text1"/>
      <w:sz w:val="26"/>
      <w:szCs w:val="26"/>
    </w:rPr>
  </w:style>
  <w:style w:type="paragraph" w:styleId="Titre3">
    <w:name w:val="heading 3"/>
    <w:basedOn w:val="Normal"/>
    <w:next w:val="Normal"/>
    <w:link w:val="Titre3Car"/>
    <w:uiPriority w:val="9"/>
    <w:unhideWhenUsed/>
    <w:qFormat/>
    <w:rsid w:val="003E7226"/>
    <w:pPr>
      <w:keepNext/>
      <w:keepLines/>
      <w:spacing w:before="40" w:after="0"/>
      <w:outlineLvl w:val="2"/>
    </w:pPr>
    <w:rPr>
      <w:rFonts w:asciiTheme="majorHAnsi" w:eastAsiaTheme="majorEastAsia" w:hAnsiTheme="majorHAnsi" w:cstheme="majorBidi"/>
      <w:b/>
      <w:sz w:val="24"/>
      <w:szCs w:val="24"/>
    </w:rPr>
  </w:style>
  <w:style w:type="paragraph" w:styleId="Titre4">
    <w:name w:val="heading 4"/>
    <w:basedOn w:val="Normal"/>
    <w:next w:val="Normal"/>
    <w:link w:val="Titre4Car"/>
    <w:uiPriority w:val="9"/>
    <w:unhideWhenUsed/>
    <w:qFormat/>
    <w:rsid w:val="004F59D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7226"/>
    <w:rPr>
      <w:rFonts w:asciiTheme="majorHAnsi" w:eastAsiaTheme="majorEastAsia" w:hAnsiTheme="majorHAnsi" w:cstheme="majorBidi"/>
      <w:b/>
      <w:sz w:val="32"/>
      <w:szCs w:val="32"/>
    </w:rPr>
  </w:style>
  <w:style w:type="character" w:customStyle="1" w:styleId="Titre2Car">
    <w:name w:val="Titre 2 Car"/>
    <w:basedOn w:val="Policepardfaut"/>
    <w:link w:val="Titre2"/>
    <w:uiPriority w:val="9"/>
    <w:rsid w:val="003E7226"/>
    <w:rPr>
      <w:rFonts w:asciiTheme="majorHAnsi" w:eastAsiaTheme="majorEastAsia" w:hAnsiTheme="majorHAnsi" w:cstheme="majorBidi"/>
      <w:b/>
      <w:color w:val="000000" w:themeColor="text1"/>
      <w:sz w:val="26"/>
      <w:szCs w:val="26"/>
    </w:rPr>
  </w:style>
  <w:style w:type="character" w:customStyle="1" w:styleId="Titre3Car">
    <w:name w:val="Titre 3 Car"/>
    <w:basedOn w:val="Policepardfaut"/>
    <w:link w:val="Titre3"/>
    <w:uiPriority w:val="9"/>
    <w:rsid w:val="003E7226"/>
    <w:rPr>
      <w:rFonts w:asciiTheme="majorHAnsi" w:eastAsiaTheme="majorEastAsia" w:hAnsiTheme="majorHAnsi" w:cstheme="majorBidi"/>
      <w:b/>
      <w:sz w:val="24"/>
      <w:szCs w:val="24"/>
    </w:rPr>
  </w:style>
  <w:style w:type="character" w:customStyle="1" w:styleId="Titre4Car">
    <w:name w:val="Titre 4 Car"/>
    <w:basedOn w:val="Policepardfaut"/>
    <w:link w:val="Titre4"/>
    <w:uiPriority w:val="9"/>
    <w:rsid w:val="004F59D5"/>
    <w:rPr>
      <w:rFonts w:asciiTheme="majorHAnsi" w:eastAsiaTheme="majorEastAsia" w:hAnsiTheme="majorHAnsi" w:cstheme="majorBidi"/>
      <w:i/>
      <w:iCs/>
      <w:color w:val="2F5496" w:themeColor="accent1" w:themeShade="BF"/>
    </w:rPr>
  </w:style>
  <w:style w:type="character" w:styleId="Lienhypertexte">
    <w:name w:val="Hyperlink"/>
    <w:basedOn w:val="Policepardfaut"/>
    <w:uiPriority w:val="99"/>
    <w:unhideWhenUsed/>
    <w:rsid w:val="00BE3D29"/>
    <w:rPr>
      <w:color w:val="0563C1" w:themeColor="hyperlink"/>
      <w:u w:val="single"/>
    </w:rPr>
  </w:style>
  <w:style w:type="character" w:styleId="Mentionnonrsolue">
    <w:name w:val="Unresolved Mention"/>
    <w:basedOn w:val="Policepardfaut"/>
    <w:uiPriority w:val="99"/>
    <w:semiHidden/>
    <w:unhideWhenUsed/>
    <w:rsid w:val="007C68DC"/>
    <w:rPr>
      <w:color w:val="605E5C"/>
      <w:shd w:val="clear" w:color="auto" w:fill="E1DFDD"/>
    </w:rPr>
  </w:style>
  <w:style w:type="paragraph" w:styleId="Paragraphedeliste">
    <w:name w:val="List Paragraph"/>
    <w:basedOn w:val="Normal"/>
    <w:uiPriority w:val="34"/>
    <w:qFormat/>
    <w:rsid w:val="007C68DC"/>
    <w:pPr>
      <w:ind w:left="720"/>
      <w:contextualSpacing/>
    </w:pPr>
  </w:style>
  <w:style w:type="paragraph" w:styleId="En-tte">
    <w:name w:val="header"/>
    <w:basedOn w:val="Normal"/>
    <w:link w:val="En-tteCar"/>
    <w:uiPriority w:val="99"/>
    <w:unhideWhenUsed/>
    <w:rsid w:val="008B50EE"/>
    <w:pPr>
      <w:tabs>
        <w:tab w:val="center" w:pos="4536"/>
        <w:tab w:val="right" w:pos="9072"/>
      </w:tabs>
      <w:spacing w:after="0" w:line="240" w:lineRule="auto"/>
    </w:pPr>
  </w:style>
  <w:style w:type="character" w:customStyle="1" w:styleId="En-tteCar">
    <w:name w:val="En-tête Car"/>
    <w:basedOn w:val="Policepardfaut"/>
    <w:link w:val="En-tte"/>
    <w:uiPriority w:val="99"/>
    <w:rsid w:val="008B50EE"/>
  </w:style>
  <w:style w:type="paragraph" w:styleId="Pieddepage">
    <w:name w:val="footer"/>
    <w:basedOn w:val="Normal"/>
    <w:link w:val="PieddepageCar"/>
    <w:uiPriority w:val="99"/>
    <w:unhideWhenUsed/>
    <w:rsid w:val="008B50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5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305836">
      <w:bodyDiv w:val="1"/>
      <w:marLeft w:val="0"/>
      <w:marRight w:val="0"/>
      <w:marTop w:val="0"/>
      <w:marBottom w:val="0"/>
      <w:divBdr>
        <w:top w:val="none" w:sz="0" w:space="0" w:color="auto"/>
        <w:left w:val="none" w:sz="0" w:space="0" w:color="auto"/>
        <w:bottom w:val="none" w:sz="0" w:space="0" w:color="auto"/>
        <w:right w:val="none" w:sz="0" w:space="0" w:color="auto"/>
      </w:divBdr>
    </w:div>
    <w:div w:id="167333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eocovid.org/index.php?category/rencontr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1171</Words>
  <Characters>6445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33</cp:revision>
  <dcterms:created xsi:type="dcterms:W3CDTF">2020-05-29T09:51:00Z</dcterms:created>
  <dcterms:modified xsi:type="dcterms:W3CDTF">2020-06-05T08:52:00Z</dcterms:modified>
</cp:coreProperties>
</file>